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20" w:rsidRPr="00DA4820" w:rsidRDefault="00DA4820" w:rsidP="00F83CF5">
      <w:pPr>
        <w:jc w:val="center"/>
        <w:rPr>
          <w:rFonts w:asciiTheme="minorHAnsi" w:hAnsiTheme="minorHAnsi"/>
          <w:b/>
          <w:bCs/>
          <w:iCs/>
          <w:sz w:val="28"/>
          <w:szCs w:val="20"/>
          <w:u w:val="single"/>
        </w:rPr>
      </w:pPr>
      <w:r w:rsidRPr="00DA4820">
        <w:rPr>
          <w:rFonts w:asciiTheme="minorHAnsi" w:hAnsiTheme="minorHAnsi"/>
          <w:b/>
          <w:bCs/>
          <w:iCs/>
          <w:noProof/>
          <w:sz w:val="28"/>
          <w:szCs w:val="20"/>
        </w:rPr>
        <w:drawing>
          <wp:inline distT="0" distB="0" distL="0" distR="0" wp14:anchorId="4D1325BF" wp14:editId="729BF59D">
            <wp:extent cx="2999492" cy="664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SOC Ic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9492" cy="664522"/>
                    </a:xfrm>
                    <a:prstGeom prst="rect">
                      <a:avLst/>
                    </a:prstGeom>
                  </pic:spPr>
                </pic:pic>
              </a:graphicData>
            </a:graphic>
          </wp:inline>
        </w:drawing>
      </w:r>
    </w:p>
    <w:p w:rsidR="00DA4820" w:rsidRDefault="00DA4820" w:rsidP="00F83CF5">
      <w:pPr>
        <w:jc w:val="center"/>
        <w:rPr>
          <w:rFonts w:asciiTheme="minorHAnsi" w:hAnsiTheme="minorHAnsi"/>
          <w:b/>
          <w:bCs/>
          <w:i/>
          <w:iCs/>
          <w:sz w:val="28"/>
          <w:szCs w:val="20"/>
          <w:u w:val="single"/>
        </w:rPr>
      </w:pPr>
    </w:p>
    <w:p w:rsidR="00970EDA" w:rsidRPr="000842F9" w:rsidRDefault="00AE5670" w:rsidP="00F83CF5">
      <w:pPr>
        <w:jc w:val="center"/>
        <w:rPr>
          <w:rFonts w:asciiTheme="minorHAnsi" w:hAnsiTheme="minorHAnsi"/>
          <w:b/>
          <w:bCs/>
          <w:i/>
          <w:iCs/>
          <w:sz w:val="28"/>
          <w:szCs w:val="20"/>
          <w:u w:val="single"/>
        </w:rPr>
      </w:pPr>
      <w:r w:rsidRPr="000842F9">
        <w:rPr>
          <w:rFonts w:asciiTheme="minorHAnsi" w:hAnsiTheme="minorHAnsi"/>
          <w:b/>
          <w:bCs/>
          <w:i/>
          <w:iCs/>
          <w:sz w:val="28"/>
          <w:szCs w:val="20"/>
          <w:u w:val="single"/>
        </w:rPr>
        <w:t>Evaluation</w:t>
      </w:r>
      <w:r w:rsidR="00461084" w:rsidRPr="000842F9">
        <w:rPr>
          <w:rFonts w:asciiTheme="minorHAnsi" w:hAnsiTheme="minorHAnsi"/>
          <w:b/>
          <w:bCs/>
          <w:i/>
          <w:iCs/>
          <w:sz w:val="28"/>
          <w:szCs w:val="20"/>
          <w:u w:val="single"/>
        </w:rPr>
        <w:t xml:space="preserve"> </w:t>
      </w:r>
      <w:r w:rsidR="000842F9">
        <w:rPr>
          <w:rFonts w:asciiTheme="minorHAnsi" w:hAnsiTheme="minorHAnsi"/>
          <w:b/>
          <w:bCs/>
          <w:i/>
          <w:iCs/>
          <w:sz w:val="28"/>
          <w:szCs w:val="20"/>
          <w:u w:val="single"/>
        </w:rPr>
        <w:t xml:space="preserve">Subcommittee </w:t>
      </w:r>
      <w:r w:rsidR="00970EDA" w:rsidRPr="000842F9">
        <w:rPr>
          <w:rFonts w:asciiTheme="minorHAnsi" w:hAnsiTheme="minorHAnsi"/>
          <w:b/>
          <w:bCs/>
          <w:i/>
          <w:iCs/>
          <w:sz w:val="28"/>
          <w:szCs w:val="20"/>
          <w:u w:val="single"/>
        </w:rPr>
        <w:t>Charter</w:t>
      </w:r>
    </w:p>
    <w:p w:rsidR="00970EDA" w:rsidRDefault="00970EDA" w:rsidP="00F83CF5">
      <w:pPr>
        <w:rPr>
          <w:rFonts w:asciiTheme="minorHAnsi" w:hAnsiTheme="minorHAnsi"/>
          <w:sz w:val="20"/>
          <w:szCs w:val="20"/>
        </w:rPr>
      </w:pPr>
    </w:p>
    <w:p w:rsidR="00970EDA" w:rsidRDefault="00970EDA" w:rsidP="000E0146">
      <w:pPr>
        <w:rPr>
          <w:rFonts w:asciiTheme="minorHAnsi" w:hAnsiTheme="minorHAnsi"/>
          <w:b/>
          <w:bCs/>
          <w:sz w:val="20"/>
          <w:szCs w:val="20"/>
        </w:rPr>
      </w:pPr>
      <w:r w:rsidRPr="008E48AF">
        <w:rPr>
          <w:rFonts w:asciiTheme="minorHAnsi" w:hAnsiTheme="minorHAnsi"/>
          <w:b/>
          <w:bCs/>
          <w:sz w:val="20"/>
          <w:szCs w:val="20"/>
          <w:u w:val="single"/>
        </w:rPr>
        <w:t>Rationale</w:t>
      </w:r>
      <w:r w:rsidRPr="008E48AF">
        <w:rPr>
          <w:rFonts w:asciiTheme="minorHAnsi" w:hAnsiTheme="minorHAnsi"/>
          <w:b/>
          <w:bCs/>
          <w:sz w:val="20"/>
          <w:szCs w:val="20"/>
        </w:rPr>
        <w:t xml:space="preserve">: </w:t>
      </w:r>
    </w:p>
    <w:p w:rsidR="000E0146" w:rsidRPr="008E48AF" w:rsidRDefault="000E0146" w:rsidP="000E0146">
      <w:pPr>
        <w:rPr>
          <w:rFonts w:asciiTheme="minorHAnsi" w:hAnsiTheme="minorHAnsi"/>
          <w:b/>
          <w:bCs/>
          <w:sz w:val="20"/>
          <w:szCs w:val="20"/>
        </w:rPr>
      </w:pPr>
    </w:p>
    <w:p w:rsidR="00970EDA" w:rsidRDefault="00970EDA" w:rsidP="000E0146">
      <w:pPr>
        <w:rPr>
          <w:rFonts w:asciiTheme="minorHAnsi" w:hAnsiTheme="minorHAnsi"/>
          <w:sz w:val="20"/>
          <w:szCs w:val="20"/>
        </w:rPr>
      </w:pPr>
      <w:r w:rsidRPr="008E48AF">
        <w:rPr>
          <w:rFonts w:asciiTheme="minorHAnsi" w:hAnsiTheme="minorHAnsi"/>
          <w:sz w:val="20"/>
          <w:szCs w:val="20"/>
        </w:rPr>
        <w:t xml:space="preserve">This </w:t>
      </w:r>
      <w:r w:rsidR="00461084" w:rsidRPr="008E48AF">
        <w:rPr>
          <w:rFonts w:asciiTheme="minorHAnsi" w:hAnsiTheme="minorHAnsi"/>
          <w:sz w:val="20"/>
          <w:szCs w:val="20"/>
        </w:rPr>
        <w:t xml:space="preserve">subcommittee will advise the </w:t>
      </w:r>
      <w:r w:rsidR="003E7FD5">
        <w:rPr>
          <w:rFonts w:asciiTheme="minorHAnsi" w:hAnsiTheme="minorHAnsi"/>
          <w:sz w:val="20"/>
          <w:szCs w:val="20"/>
        </w:rPr>
        <w:t>Youth and Family Training Institute’s</w:t>
      </w:r>
      <w:r w:rsidR="00AE5670">
        <w:rPr>
          <w:rFonts w:asciiTheme="minorHAnsi" w:hAnsiTheme="minorHAnsi"/>
          <w:sz w:val="20"/>
          <w:szCs w:val="20"/>
        </w:rPr>
        <w:t xml:space="preserve"> Evaluation Team</w:t>
      </w:r>
      <w:r w:rsidR="00A65E9D" w:rsidRPr="008E48AF">
        <w:rPr>
          <w:rFonts w:asciiTheme="minorHAnsi" w:hAnsiTheme="minorHAnsi"/>
          <w:sz w:val="20"/>
          <w:szCs w:val="20"/>
        </w:rPr>
        <w:t xml:space="preserve"> o</w:t>
      </w:r>
      <w:r w:rsidR="00461084" w:rsidRPr="008E48AF">
        <w:rPr>
          <w:rFonts w:asciiTheme="minorHAnsi" w:hAnsiTheme="minorHAnsi"/>
          <w:sz w:val="20"/>
          <w:szCs w:val="20"/>
        </w:rPr>
        <w:t xml:space="preserve">n the </w:t>
      </w:r>
      <w:r w:rsidR="00AE5670">
        <w:rPr>
          <w:rFonts w:asciiTheme="minorHAnsi" w:hAnsiTheme="minorHAnsi"/>
          <w:sz w:val="20"/>
          <w:szCs w:val="20"/>
        </w:rPr>
        <w:t>Evaluation and Continuous Quality Improvement (CQI) Standard</w:t>
      </w:r>
      <w:r w:rsidR="00461084" w:rsidRPr="008E48AF">
        <w:rPr>
          <w:rFonts w:asciiTheme="minorHAnsi" w:hAnsiTheme="minorHAnsi"/>
          <w:sz w:val="20"/>
          <w:szCs w:val="20"/>
        </w:rPr>
        <w:t xml:space="preserve"> as it relates to the System of Care effort</w:t>
      </w:r>
      <w:r w:rsidR="003E7FD5">
        <w:rPr>
          <w:rFonts w:asciiTheme="minorHAnsi" w:hAnsiTheme="minorHAnsi"/>
          <w:sz w:val="20"/>
          <w:szCs w:val="20"/>
        </w:rPr>
        <w:t>s across Pennsylvania</w:t>
      </w:r>
      <w:r w:rsidR="00461084" w:rsidRPr="008E48AF">
        <w:rPr>
          <w:rFonts w:asciiTheme="minorHAnsi" w:hAnsiTheme="minorHAnsi"/>
          <w:sz w:val="20"/>
          <w:szCs w:val="20"/>
        </w:rPr>
        <w:t>. This will include disc</w:t>
      </w:r>
      <w:r w:rsidR="00A65E9D" w:rsidRPr="008E48AF">
        <w:rPr>
          <w:rFonts w:asciiTheme="minorHAnsi" w:hAnsiTheme="minorHAnsi"/>
          <w:sz w:val="20"/>
          <w:szCs w:val="20"/>
        </w:rPr>
        <w:t xml:space="preserve">ussion and recommendations regarding </w:t>
      </w:r>
      <w:r w:rsidR="00AE5670" w:rsidRPr="00AE5670">
        <w:rPr>
          <w:rFonts w:asciiTheme="minorHAnsi" w:hAnsiTheme="minorHAnsi"/>
          <w:sz w:val="20"/>
          <w:szCs w:val="20"/>
        </w:rPr>
        <w:t>evaluation activities and to assist in pro</w:t>
      </w:r>
      <w:r w:rsidR="000E0146">
        <w:rPr>
          <w:rFonts w:asciiTheme="minorHAnsi" w:hAnsiTheme="minorHAnsi"/>
          <w:sz w:val="20"/>
          <w:szCs w:val="20"/>
        </w:rPr>
        <w:t>ducing</w:t>
      </w:r>
      <w:r w:rsidR="00AE5670" w:rsidRPr="00AE5670">
        <w:rPr>
          <w:rFonts w:asciiTheme="minorHAnsi" w:hAnsiTheme="minorHAnsi"/>
          <w:sz w:val="20"/>
          <w:szCs w:val="20"/>
        </w:rPr>
        <w:t xml:space="preserve"> CQI reports</w:t>
      </w:r>
      <w:r w:rsidR="001E2E50">
        <w:rPr>
          <w:rFonts w:asciiTheme="minorHAnsi" w:hAnsiTheme="minorHAnsi"/>
          <w:sz w:val="20"/>
          <w:szCs w:val="20"/>
        </w:rPr>
        <w:t>, marketing materials,</w:t>
      </w:r>
      <w:r w:rsidR="00AE5670" w:rsidRPr="00AE5670">
        <w:rPr>
          <w:rFonts w:asciiTheme="minorHAnsi" w:hAnsiTheme="minorHAnsi"/>
          <w:sz w:val="20"/>
          <w:szCs w:val="20"/>
        </w:rPr>
        <w:t xml:space="preserve"> and data driven presentations to various stakeholders across the state</w:t>
      </w:r>
      <w:r w:rsidR="00AE5670">
        <w:rPr>
          <w:rFonts w:asciiTheme="minorHAnsi" w:hAnsiTheme="minorHAnsi"/>
          <w:sz w:val="20"/>
          <w:szCs w:val="20"/>
        </w:rPr>
        <w:t xml:space="preserve">.  </w:t>
      </w:r>
    </w:p>
    <w:p w:rsidR="00AE5670" w:rsidRDefault="00AE5670" w:rsidP="000E0146">
      <w:pPr>
        <w:rPr>
          <w:rFonts w:asciiTheme="minorHAnsi" w:hAnsiTheme="minorHAnsi"/>
          <w:sz w:val="20"/>
          <w:szCs w:val="20"/>
        </w:rPr>
      </w:pPr>
    </w:p>
    <w:p w:rsidR="00AE5670" w:rsidRPr="008E48AF" w:rsidRDefault="00970EDA" w:rsidP="00DA4820">
      <w:pPr>
        <w:rPr>
          <w:rFonts w:asciiTheme="minorHAnsi" w:hAnsiTheme="minorHAnsi"/>
          <w:sz w:val="20"/>
          <w:szCs w:val="20"/>
        </w:rPr>
      </w:pPr>
      <w:r w:rsidRPr="008E48AF">
        <w:rPr>
          <w:rFonts w:asciiTheme="minorHAnsi" w:hAnsiTheme="minorHAnsi"/>
          <w:sz w:val="20"/>
          <w:szCs w:val="20"/>
        </w:rPr>
        <w:t>Ideally this work</w:t>
      </w:r>
      <w:r w:rsidR="00461084" w:rsidRPr="008E48AF">
        <w:rPr>
          <w:rFonts w:asciiTheme="minorHAnsi" w:hAnsiTheme="minorHAnsi"/>
          <w:sz w:val="20"/>
          <w:szCs w:val="20"/>
        </w:rPr>
        <w:t xml:space="preserve"> will result in development of clear </w:t>
      </w:r>
      <w:r w:rsidR="00AE5670">
        <w:rPr>
          <w:rFonts w:asciiTheme="minorHAnsi" w:hAnsiTheme="minorHAnsi"/>
          <w:sz w:val="20"/>
          <w:szCs w:val="20"/>
        </w:rPr>
        <w:t xml:space="preserve">training, </w:t>
      </w:r>
      <w:r w:rsidR="00461084" w:rsidRPr="008E48AF">
        <w:rPr>
          <w:rFonts w:asciiTheme="minorHAnsi" w:hAnsiTheme="minorHAnsi"/>
          <w:sz w:val="20"/>
          <w:szCs w:val="20"/>
        </w:rPr>
        <w:t>technical assistance</w:t>
      </w:r>
      <w:r w:rsidR="00AE5670">
        <w:rPr>
          <w:rFonts w:asciiTheme="minorHAnsi" w:hAnsiTheme="minorHAnsi"/>
          <w:sz w:val="20"/>
          <w:szCs w:val="20"/>
        </w:rPr>
        <w:t xml:space="preserve">, and </w:t>
      </w:r>
      <w:r w:rsidR="00F703AF">
        <w:rPr>
          <w:rFonts w:asciiTheme="minorHAnsi" w:hAnsiTheme="minorHAnsi"/>
          <w:sz w:val="20"/>
          <w:szCs w:val="20"/>
        </w:rPr>
        <w:t>CQI/</w:t>
      </w:r>
      <w:r w:rsidR="00AE5670">
        <w:rPr>
          <w:rFonts w:asciiTheme="minorHAnsi" w:hAnsiTheme="minorHAnsi"/>
          <w:sz w:val="20"/>
          <w:szCs w:val="20"/>
        </w:rPr>
        <w:t>data dissemination</w:t>
      </w:r>
      <w:r w:rsidR="00461084" w:rsidRPr="008E48AF">
        <w:rPr>
          <w:rFonts w:asciiTheme="minorHAnsi" w:hAnsiTheme="minorHAnsi"/>
          <w:sz w:val="20"/>
          <w:szCs w:val="20"/>
        </w:rPr>
        <w:t xml:space="preserve"> plans related to </w:t>
      </w:r>
      <w:r w:rsidR="00AE5670">
        <w:rPr>
          <w:rFonts w:asciiTheme="minorHAnsi" w:hAnsiTheme="minorHAnsi"/>
          <w:sz w:val="20"/>
          <w:szCs w:val="20"/>
        </w:rPr>
        <w:t>evaluation</w:t>
      </w:r>
      <w:r w:rsidR="00461084" w:rsidRPr="008E48AF">
        <w:rPr>
          <w:rFonts w:asciiTheme="minorHAnsi" w:hAnsiTheme="minorHAnsi"/>
          <w:sz w:val="20"/>
          <w:szCs w:val="20"/>
        </w:rPr>
        <w:t xml:space="preserve"> </w:t>
      </w:r>
      <w:r w:rsidR="00AE5670">
        <w:rPr>
          <w:rFonts w:asciiTheme="minorHAnsi" w:hAnsiTheme="minorHAnsi"/>
          <w:sz w:val="20"/>
          <w:szCs w:val="20"/>
        </w:rPr>
        <w:t>activities</w:t>
      </w:r>
      <w:r w:rsidR="00461084" w:rsidRPr="008E48AF">
        <w:rPr>
          <w:rFonts w:asciiTheme="minorHAnsi" w:hAnsiTheme="minorHAnsi"/>
          <w:sz w:val="20"/>
          <w:szCs w:val="20"/>
        </w:rPr>
        <w:t xml:space="preserve"> </w:t>
      </w:r>
      <w:r w:rsidR="00AE5670">
        <w:rPr>
          <w:rFonts w:asciiTheme="minorHAnsi" w:hAnsiTheme="minorHAnsi"/>
          <w:sz w:val="20"/>
          <w:szCs w:val="20"/>
        </w:rPr>
        <w:t xml:space="preserve">in </w:t>
      </w:r>
      <w:r w:rsidR="003E7FD5">
        <w:rPr>
          <w:rFonts w:asciiTheme="minorHAnsi" w:hAnsiTheme="minorHAnsi"/>
          <w:sz w:val="20"/>
          <w:szCs w:val="20"/>
        </w:rPr>
        <w:t>Pennsylvania, specifically</w:t>
      </w:r>
      <w:r w:rsidR="00B51077" w:rsidRPr="008E48AF">
        <w:rPr>
          <w:rFonts w:asciiTheme="minorHAnsi" w:hAnsiTheme="minorHAnsi"/>
          <w:sz w:val="20"/>
          <w:szCs w:val="20"/>
        </w:rPr>
        <w:t xml:space="preserve"> </w:t>
      </w:r>
      <w:r w:rsidR="00AE5670">
        <w:rPr>
          <w:rFonts w:asciiTheme="minorHAnsi" w:hAnsiTheme="minorHAnsi"/>
          <w:sz w:val="20"/>
          <w:szCs w:val="20"/>
        </w:rPr>
        <w:t>High Fidelity Wraparound</w:t>
      </w:r>
      <w:r w:rsidR="000E0146">
        <w:rPr>
          <w:rFonts w:asciiTheme="minorHAnsi" w:hAnsiTheme="minorHAnsi"/>
          <w:sz w:val="20"/>
          <w:szCs w:val="20"/>
        </w:rPr>
        <w:t xml:space="preserve"> (HFW)</w:t>
      </w:r>
      <w:r w:rsidR="00AE5670">
        <w:rPr>
          <w:rFonts w:asciiTheme="minorHAnsi" w:hAnsiTheme="minorHAnsi"/>
          <w:sz w:val="20"/>
          <w:szCs w:val="20"/>
        </w:rPr>
        <w:t>, other identified Youth and Family Services and Supports Planning Processes</w:t>
      </w:r>
      <w:r w:rsidR="000E0146">
        <w:rPr>
          <w:rFonts w:asciiTheme="minorHAnsi" w:hAnsiTheme="minorHAnsi"/>
          <w:sz w:val="20"/>
          <w:szCs w:val="20"/>
        </w:rPr>
        <w:t xml:space="preserve"> (YFSSPP)</w:t>
      </w:r>
      <w:r w:rsidR="004B4060">
        <w:rPr>
          <w:rFonts w:asciiTheme="minorHAnsi" w:hAnsiTheme="minorHAnsi"/>
          <w:sz w:val="20"/>
          <w:szCs w:val="20"/>
        </w:rPr>
        <w:t>, and</w:t>
      </w:r>
      <w:r w:rsidR="00AD4D6A">
        <w:rPr>
          <w:rFonts w:asciiTheme="minorHAnsi" w:hAnsiTheme="minorHAnsi"/>
          <w:sz w:val="20"/>
          <w:szCs w:val="20"/>
        </w:rPr>
        <w:t xml:space="preserve"> </w:t>
      </w:r>
      <w:r w:rsidR="001E2E50">
        <w:rPr>
          <w:rFonts w:asciiTheme="minorHAnsi" w:hAnsiTheme="minorHAnsi"/>
          <w:sz w:val="20"/>
          <w:szCs w:val="20"/>
        </w:rPr>
        <w:t xml:space="preserve">services/supports related to other </w:t>
      </w:r>
      <w:r w:rsidR="00AD4D6A">
        <w:rPr>
          <w:rFonts w:asciiTheme="minorHAnsi" w:hAnsiTheme="minorHAnsi"/>
          <w:sz w:val="20"/>
          <w:szCs w:val="20"/>
        </w:rPr>
        <w:t>partnering initiatives</w:t>
      </w:r>
      <w:r w:rsidR="00AE5670">
        <w:rPr>
          <w:rFonts w:asciiTheme="minorHAnsi" w:hAnsiTheme="minorHAnsi"/>
          <w:sz w:val="20"/>
          <w:szCs w:val="20"/>
        </w:rPr>
        <w:t xml:space="preserve">.  </w:t>
      </w:r>
    </w:p>
    <w:p w:rsidR="00AE5670" w:rsidRDefault="00AE5670" w:rsidP="000E0146">
      <w:pPr>
        <w:rPr>
          <w:rFonts w:asciiTheme="minorHAnsi" w:hAnsiTheme="minorHAnsi"/>
          <w:sz w:val="20"/>
          <w:szCs w:val="20"/>
        </w:rPr>
      </w:pPr>
    </w:p>
    <w:p w:rsidR="00970EDA" w:rsidRPr="008E48AF" w:rsidRDefault="00DA4820" w:rsidP="000E0146">
      <w:pPr>
        <w:rPr>
          <w:rFonts w:asciiTheme="minorHAnsi" w:hAnsiTheme="minorHAnsi"/>
          <w:sz w:val="20"/>
          <w:szCs w:val="20"/>
        </w:rPr>
      </w:pPr>
      <w:r>
        <w:rPr>
          <w:rFonts w:asciiTheme="minorHAnsi" w:hAnsiTheme="minorHAnsi"/>
          <w:sz w:val="20"/>
          <w:szCs w:val="20"/>
        </w:rPr>
        <w:t>R</w:t>
      </w:r>
      <w:r w:rsidR="00970EDA" w:rsidRPr="008E48AF">
        <w:rPr>
          <w:rFonts w:asciiTheme="minorHAnsi" w:hAnsiTheme="minorHAnsi"/>
          <w:sz w:val="20"/>
          <w:szCs w:val="20"/>
        </w:rPr>
        <w:t xml:space="preserve">ecommendations from this </w:t>
      </w:r>
      <w:r w:rsidR="009F54C6" w:rsidRPr="008E48AF">
        <w:rPr>
          <w:rFonts w:asciiTheme="minorHAnsi" w:hAnsiTheme="minorHAnsi"/>
          <w:sz w:val="20"/>
          <w:szCs w:val="20"/>
        </w:rPr>
        <w:t xml:space="preserve">subcommittee will be brought to the PA System of Care State Leadership </w:t>
      </w:r>
      <w:r>
        <w:rPr>
          <w:rFonts w:asciiTheme="minorHAnsi" w:hAnsiTheme="minorHAnsi"/>
          <w:sz w:val="20"/>
          <w:szCs w:val="20"/>
        </w:rPr>
        <w:t xml:space="preserve">and Management </w:t>
      </w:r>
      <w:r w:rsidR="009F54C6" w:rsidRPr="008E48AF">
        <w:rPr>
          <w:rFonts w:asciiTheme="minorHAnsi" w:hAnsiTheme="minorHAnsi"/>
          <w:sz w:val="20"/>
          <w:szCs w:val="20"/>
        </w:rPr>
        <w:t xml:space="preserve">Team by the </w:t>
      </w:r>
      <w:r w:rsidR="00AE5670">
        <w:rPr>
          <w:rFonts w:asciiTheme="minorHAnsi" w:hAnsiTheme="minorHAnsi"/>
          <w:sz w:val="20"/>
          <w:szCs w:val="20"/>
        </w:rPr>
        <w:t>Evaluation Team</w:t>
      </w:r>
      <w:r w:rsidR="00A65E9D" w:rsidRPr="008E48AF">
        <w:rPr>
          <w:rFonts w:asciiTheme="minorHAnsi" w:hAnsiTheme="minorHAnsi"/>
          <w:sz w:val="20"/>
          <w:szCs w:val="20"/>
        </w:rPr>
        <w:t xml:space="preserve"> </w:t>
      </w:r>
      <w:r w:rsidR="00D21F6B">
        <w:rPr>
          <w:rFonts w:asciiTheme="minorHAnsi" w:hAnsiTheme="minorHAnsi"/>
          <w:sz w:val="20"/>
          <w:szCs w:val="20"/>
        </w:rPr>
        <w:t xml:space="preserve">staff </w:t>
      </w:r>
      <w:r>
        <w:rPr>
          <w:rFonts w:asciiTheme="minorHAnsi" w:hAnsiTheme="minorHAnsi"/>
          <w:sz w:val="20"/>
          <w:szCs w:val="20"/>
        </w:rPr>
        <w:t xml:space="preserve">and/or Subcommittee Tri-chairs </w:t>
      </w:r>
      <w:r w:rsidR="00A65E9D" w:rsidRPr="008E48AF">
        <w:rPr>
          <w:rFonts w:asciiTheme="minorHAnsi" w:hAnsiTheme="minorHAnsi"/>
          <w:sz w:val="20"/>
          <w:szCs w:val="20"/>
        </w:rPr>
        <w:t>for discussion</w:t>
      </w:r>
      <w:r w:rsidR="00AE5670">
        <w:rPr>
          <w:rFonts w:asciiTheme="minorHAnsi" w:hAnsiTheme="minorHAnsi"/>
          <w:sz w:val="20"/>
          <w:szCs w:val="20"/>
        </w:rPr>
        <w:t>,</w:t>
      </w:r>
      <w:r w:rsidR="00A65E9D" w:rsidRPr="008E48AF">
        <w:rPr>
          <w:rFonts w:asciiTheme="minorHAnsi" w:hAnsiTheme="minorHAnsi"/>
          <w:sz w:val="20"/>
          <w:szCs w:val="20"/>
        </w:rPr>
        <w:t xml:space="preserve"> input and action as needed. </w:t>
      </w:r>
    </w:p>
    <w:p w:rsidR="009F54C6" w:rsidRDefault="009F54C6" w:rsidP="000E0146">
      <w:pPr>
        <w:rPr>
          <w:rFonts w:asciiTheme="minorHAnsi" w:hAnsiTheme="minorHAnsi"/>
          <w:b/>
          <w:bCs/>
          <w:sz w:val="20"/>
          <w:szCs w:val="20"/>
        </w:rPr>
      </w:pPr>
    </w:p>
    <w:p w:rsidR="00970EDA" w:rsidRDefault="00970EDA" w:rsidP="000E0146">
      <w:pPr>
        <w:rPr>
          <w:rFonts w:asciiTheme="minorHAnsi" w:hAnsiTheme="minorHAnsi"/>
          <w:b/>
          <w:bCs/>
          <w:sz w:val="20"/>
          <w:szCs w:val="20"/>
        </w:rPr>
      </w:pPr>
      <w:r w:rsidRPr="008E48AF">
        <w:rPr>
          <w:rFonts w:asciiTheme="minorHAnsi" w:hAnsiTheme="minorHAnsi"/>
          <w:b/>
          <w:bCs/>
          <w:sz w:val="20"/>
          <w:szCs w:val="20"/>
          <w:u w:val="single"/>
        </w:rPr>
        <w:t>Workgroup Members</w:t>
      </w:r>
      <w:r w:rsidRPr="008E48AF">
        <w:rPr>
          <w:rFonts w:asciiTheme="minorHAnsi" w:hAnsiTheme="minorHAnsi"/>
          <w:b/>
          <w:bCs/>
          <w:sz w:val="20"/>
          <w:szCs w:val="20"/>
        </w:rPr>
        <w:t xml:space="preserve">: </w:t>
      </w:r>
    </w:p>
    <w:p w:rsidR="000E0146" w:rsidRPr="008E48AF" w:rsidRDefault="000E0146" w:rsidP="000E0146">
      <w:pPr>
        <w:rPr>
          <w:rFonts w:asciiTheme="minorHAnsi" w:hAnsiTheme="minorHAnsi"/>
          <w:b/>
          <w:bCs/>
          <w:sz w:val="20"/>
          <w:szCs w:val="20"/>
        </w:rPr>
      </w:pPr>
    </w:p>
    <w:p w:rsidR="00B01C0E" w:rsidRDefault="00B72CA7" w:rsidP="00B72CA7">
      <w:pPr>
        <w:pStyle w:val="ListParagraph"/>
        <w:numPr>
          <w:ilvl w:val="0"/>
          <w:numId w:val="3"/>
        </w:numPr>
        <w:rPr>
          <w:rFonts w:asciiTheme="minorHAnsi" w:hAnsiTheme="minorHAnsi"/>
          <w:sz w:val="20"/>
          <w:szCs w:val="20"/>
        </w:rPr>
      </w:pPr>
      <w:r>
        <w:rPr>
          <w:rFonts w:asciiTheme="minorHAnsi" w:hAnsiTheme="minorHAnsi"/>
          <w:sz w:val="20"/>
          <w:szCs w:val="20"/>
        </w:rPr>
        <w:t>Membership will be 50% system</w:t>
      </w:r>
      <w:r w:rsidR="00F456C3">
        <w:rPr>
          <w:rFonts w:asciiTheme="minorHAnsi" w:hAnsiTheme="minorHAnsi"/>
          <w:sz w:val="20"/>
          <w:szCs w:val="20"/>
        </w:rPr>
        <w:t xml:space="preserve"> and provider</w:t>
      </w:r>
      <w:r>
        <w:rPr>
          <w:rFonts w:asciiTheme="minorHAnsi" w:hAnsiTheme="minorHAnsi"/>
          <w:sz w:val="20"/>
          <w:szCs w:val="20"/>
        </w:rPr>
        <w:t xml:space="preserve"> partners, 25% youth pa</w:t>
      </w:r>
      <w:r w:rsidR="00F456C3">
        <w:rPr>
          <w:rFonts w:asciiTheme="minorHAnsi" w:hAnsiTheme="minorHAnsi"/>
          <w:sz w:val="20"/>
          <w:szCs w:val="20"/>
        </w:rPr>
        <w:t>rtners, and 25% family partners.</w:t>
      </w:r>
    </w:p>
    <w:p w:rsidR="00C54049" w:rsidRDefault="00C54049" w:rsidP="00B72CA7">
      <w:pPr>
        <w:pStyle w:val="ListParagraph"/>
        <w:numPr>
          <w:ilvl w:val="0"/>
          <w:numId w:val="3"/>
        </w:numPr>
        <w:rPr>
          <w:rFonts w:asciiTheme="minorHAnsi" w:hAnsiTheme="minorHAnsi"/>
          <w:sz w:val="20"/>
          <w:szCs w:val="20"/>
        </w:rPr>
      </w:pPr>
      <w:r>
        <w:rPr>
          <w:rFonts w:asciiTheme="minorHAnsi" w:hAnsiTheme="minorHAnsi"/>
          <w:sz w:val="20"/>
          <w:szCs w:val="20"/>
        </w:rPr>
        <w:t xml:space="preserve">Membership will be supported and advised by staff from the </w:t>
      </w:r>
      <w:r w:rsidR="00944049">
        <w:rPr>
          <w:rFonts w:asciiTheme="minorHAnsi" w:hAnsiTheme="minorHAnsi"/>
          <w:sz w:val="20"/>
          <w:szCs w:val="20"/>
        </w:rPr>
        <w:t xml:space="preserve">YFTI </w:t>
      </w:r>
      <w:r>
        <w:rPr>
          <w:rFonts w:asciiTheme="minorHAnsi" w:hAnsiTheme="minorHAnsi"/>
          <w:sz w:val="20"/>
          <w:szCs w:val="20"/>
        </w:rPr>
        <w:t>Evaluation Team</w:t>
      </w:r>
    </w:p>
    <w:p w:rsidR="00C54049" w:rsidRDefault="00C54049" w:rsidP="00B72CA7">
      <w:pPr>
        <w:pStyle w:val="ListParagraph"/>
        <w:numPr>
          <w:ilvl w:val="0"/>
          <w:numId w:val="3"/>
        </w:numPr>
        <w:rPr>
          <w:rFonts w:asciiTheme="minorHAnsi" w:hAnsiTheme="minorHAnsi"/>
          <w:sz w:val="20"/>
          <w:szCs w:val="20"/>
        </w:rPr>
      </w:pPr>
      <w:r>
        <w:rPr>
          <w:rFonts w:asciiTheme="minorHAnsi" w:hAnsiTheme="minorHAnsi"/>
          <w:sz w:val="20"/>
          <w:szCs w:val="20"/>
        </w:rPr>
        <w:t xml:space="preserve">Partner grants and initiatives shall be represented by appropriate staff persons. </w:t>
      </w:r>
    </w:p>
    <w:p w:rsidR="00F83CF5" w:rsidRPr="00F83CF5" w:rsidRDefault="000E0146" w:rsidP="000E0146">
      <w:pPr>
        <w:pStyle w:val="ListParagraph"/>
        <w:numPr>
          <w:ilvl w:val="0"/>
          <w:numId w:val="3"/>
        </w:numPr>
        <w:rPr>
          <w:rFonts w:asciiTheme="minorHAnsi" w:hAnsiTheme="minorHAnsi"/>
          <w:sz w:val="20"/>
          <w:szCs w:val="20"/>
        </w:rPr>
      </w:pPr>
      <w:r>
        <w:rPr>
          <w:rFonts w:asciiTheme="minorHAnsi" w:hAnsiTheme="minorHAnsi"/>
          <w:sz w:val="20"/>
          <w:szCs w:val="20"/>
        </w:rPr>
        <w:t>Equal representation from variou</w:t>
      </w:r>
      <w:r w:rsidR="00B01C0E">
        <w:rPr>
          <w:rFonts w:asciiTheme="minorHAnsi" w:hAnsiTheme="minorHAnsi"/>
          <w:sz w:val="20"/>
          <w:szCs w:val="20"/>
        </w:rPr>
        <w:t>s regions of the state</w:t>
      </w:r>
      <w:r w:rsidR="00C62C63">
        <w:rPr>
          <w:rFonts w:asciiTheme="minorHAnsi" w:hAnsiTheme="minorHAnsi"/>
          <w:sz w:val="20"/>
          <w:szCs w:val="20"/>
        </w:rPr>
        <w:t xml:space="preserve"> and attempts will be made to recruit and retain membership that reflects the diversity of the state.</w:t>
      </w:r>
    </w:p>
    <w:p w:rsidR="00E73158" w:rsidRDefault="009F54C6" w:rsidP="000E0146">
      <w:pPr>
        <w:pStyle w:val="ListParagraph"/>
        <w:numPr>
          <w:ilvl w:val="0"/>
          <w:numId w:val="3"/>
        </w:numPr>
        <w:rPr>
          <w:rFonts w:asciiTheme="minorHAnsi" w:hAnsiTheme="minorHAnsi"/>
          <w:sz w:val="20"/>
          <w:szCs w:val="20"/>
        </w:rPr>
      </w:pPr>
      <w:r w:rsidRPr="008E48AF">
        <w:rPr>
          <w:rFonts w:asciiTheme="minorHAnsi" w:hAnsiTheme="minorHAnsi"/>
          <w:sz w:val="20"/>
          <w:szCs w:val="20"/>
        </w:rPr>
        <w:t>System Partner representation should include county and state representation</w:t>
      </w:r>
      <w:r w:rsidR="004B4060">
        <w:rPr>
          <w:rFonts w:asciiTheme="minorHAnsi" w:hAnsiTheme="minorHAnsi"/>
          <w:sz w:val="20"/>
          <w:szCs w:val="20"/>
        </w:rPr>
        <w:t>.</w:t>
      </w:r>
    </w:p>
    <w:p w:rsidR="00B01C0E" w:rsidRPr="008E48AF" w:rsidRDefault="00B01C0E" w:rsidP="000E0146">
      <w:pPr>
        <w:pStyle w:val="ListParagraph"/>
        <w:numPr>
          <w:ilvl w:val="0"/>
          <w:numId w:val="3"/>
        </w:numPr>
        <w:rPr>
          <w:rFonts w:asciiTheme="minorHAnsi" w:hAnsiTheme="minorHAnsi"/>
          <w:sz w:val="20"/>
          <w:szCs w:val="20"/>
        </w:rPr>
      </w:pPr>
      <w:r>
        <w:rPr>
          <w:rFonts w:asciiTheme="minorHAnsi" w:hAnsiTheme="minorHAnsi"/>
          <w:sz w:val="20"/>
          <w:szCs w:val="20"/>
        </w:rPr>
        <w:t xml:space="preserve">Youth and family members will be provided </w:t>
      </w:r>
      <w:r w:rsidR="00F456C3">
        <w:rPr>
          <w:rFonts w:asciiTheme="minorHAnsi" w:hAnsiTheme="minorHAnsi"/>
          <w:sz w:val="20"/>
          <w:szCs w:val="20"/>
        </w:rPr>
        <w:t xml:space="preserve">a stipend, </w:t>
      </w:r>
      <w:r>
        <w:rPr>
          <w:rFonts w:asciiTheme="minorHAnsi" w:hAnsiTheme="minorHAnsi"/>
          <w:sz w:val="20"/>
          <w:szCs w:val="20"/>
        </w:rPr>
        <w:t xml:space="preserve">travel reimbursement </w:t>
      </w:r>
      <w:r w:rsidR="00F456C3">
        <w:rPr>
          <w:rFonts w:asciiTheme="minorHAnsi" w:hAnsiTheme="minorHAnsi"/>
          <w:sz w:val="20"/>
          <w:szCs w:val="20"/>
        </w:rPr>
        <w:t>and c</w:t>
      </w:r>
      <w:r>
        <w:rPr>
          <w:rFonts w:asciiTheme="minorHAnsi" w:hAnsiTheme="minorHAnsi"/>
          <w:sz w:val="20"/>
          <w:szCs w:val="20"/>
        </w:rPr>
        <w:t>hild care incentives</w:t>
      </w:r>
      <w:r w:rsidR="00F456C3">
        <w:rPr>
          <w:rFonts w:asciiTheme="minorHAnsi" w:hAnsiTheme="minorHAnsi"/>
          <w:sz w:val="20"/>
          <w:szCs w:val="20"/>
        </w:rPr>
        <w:t xml:space="preserve"> as is outlined in Addendum I. </w:t>
      </w:r>
    </w:p>
    <w:p w:rsidR="00E73158" w:rsidRDefault="00B51077" w:rsidP="000E0146">
      <w:pPr>
        <w:pStyle w:val="ListParagraph"/>
        <w:numPr>
          <w:ilvl w:val="0"/>
          <w:numId w:val="3"/>
        </w:numPr>
        <w:rPr>
          <w:rFonts w:asciiTheme="minorHAnsi" w:hAnsiTheme="minorHAnsi"/>
          <w:sz w:val="20"/>
          <w:szCs w:val="20"/>
        </w:rPr>
      </w:pPr>
      <w:r w:rsidRPr="008E48AF">
        <w:rPr>
          <w:rFonts w:asciiTheme="minorHAnsi" w:hAnsiTheme="minorHAnsi"/>
          <w:sz w:val="20"/>
          <w:szCs w:val="20"/>
        </w:rPr>
        <w:t>There will be a tri-chair structure to support the ongoing work of the committee</w:t>
      </w:r>
      <w:r w:rsidR="00DA4820">
        <w:rPr>
          <w:rFonts w:asciiTheme="minorHAnsi" w:hAnsiTheme="minorHAnsi"/>
          <w:sz w:val="20"/>
          <w:szCs w:val="20"/>
        </w:rPr>
        <w:t xml:space="preserve"> (appointments to tr</w:t>
      </w:r>
      <w:r w:rsidR="004B4060">
        <w:rPr>
          <w:rFonts w:asciiTheme="minorHAnsi" w:hAnsiTheme="minorHAnsi"/>
          <w:sz w:val="20"/>
          <w:szCs w:val="20"/>
        </w:rPr>
        <w:t>i-chair positions are discussed and nominated annually</w:t>
      </w:r>
      <w:r w:rsidR="00DA4820">
        <w:rPr>
          <w:rFonts w:asciiTheme="minorHAnsi" w:hAnsiTheme="minorHAnsi"/>
          <w:sz w:val="20"/>
          <w:szCs w:val="20"/>
        </w:rPr>
        <w:t>).</w:t>
      </w:r>
    </w:p>
    <w:p w:rsidR="009A300E" w:rsidRDefault="009A300E" w:rsidP="000E0146">
      <w:pPr>
        <w:pStyle w:val="ListParagraph"/>
        <w:numPr>
          <w:ilvl w:val="0"/>
          <w:numId w:val="3"/>
        </w:numPr>
        <w:rPr>
          <w:rFonts w:asciiTheme="minorHAnsi" w:hAnsiTheme="minorHAnsi"/>
          <w:sz w:val="20"/>
          <w:szCs w:val="20"/>
        </w:rPr>
      </w:pPr>
      <w:r>
        <w:rPr>
          <w:rFonts w:asciiTheme="minorHAnsi" w:hAnsiTheme="minorHAnsi"/>
          <w:sz w:val="20"/>
          <w:szCs w:val="20"/>
        </w:rPr>
        <w:t xml:space="preserve">Definitions of </w:t>
      </w:r>
      <w:r w:rsidR="00BA0B92">
        <w:rPr>
          <w:rFonts w:asciiTheme="minorHAnsi" w:hAnsiTheme="minorHAnsi"/>
          <w:sz w:val="20"/>
          <w:szCs w:val="20"/>
        </w:rPr>
        <w:t>youth, family, system, and provider partners</w:t>
      </w:r>
      <w:r>
        <w:rPr>
          <w:rFonts w:asciiTheme="minorHAnsi" w:hAnsiTheme="minorHAnsi"/>
          <w:sz w:val="20"/>
          <w:szCs w:val="20"/>
        </w:rPr>
        <w:t xml:space="preserve"> are set by the State Leadership and Management Team</w:t>
      </w:r>
      <w:r w:rsidR="00BA0B92">
        <w:rPr>
          <w:rFonts w:asciiTheme="minorHAnsi" w:hAnsiTheme="minorHAnsi"/>
          <w:sz w:val="20"/>
          <w:szCs w:val="20"/>
        </w:rPr>
        <w:t xml:space="preserve"> and adapted for the Evaluation Subcommittee</w:t>
      </w:r>
      <w:r>
        <w:rPr>
          <w:rFonts w:asciiTheme="minorHAnsi" w:hAnsiTheme="minorHAnsi"/>
          <w:sz w:val="20"/>
          <w:szCs w:val="20"/>
        </w:rPr>
        <w:t xml:space="preserve">. </w:t>
      </w:r>
    </w:p>
    <w:p w:rsidR="00C80A40" w:rsidRDefault="009A300E" w:rsidP="009A300E">
      <w:pPr>
        <w:pStyle w:val="ListParagraph"/>
        <w:numPr>
          <w:ilvl w:val="1"/>
          <w:numId w:val="3"/>
        </w:numPr>
        <w:rPr>
          <w:rFonts w:asciiTheme="minorHAnsi" w:hAnsiTheme="minorHAnsi"/>
          <w:sz w:val="20"/>
          <w:szCs w:val="20"/>
        </w:rPr>
      </w:pPr>
      <w:r>
        <w:rPr>
          <w:rFonts w:asciiTheme="minorHAnsi" w:hAnsiTheme="minorHAnsi"/>
          <w:sz w:val="20"/>
          <w:szCs w:val="20"/>
        </w:rPr>
        <w:t>Youth Leaders are defined as youth/young adults aged 16</w:t>
      </w:r>
      <w:r w:rsidR="00844EF0">
        <w:rPr>
          <w:rFonts w:asciiTheme="minorHAnsi" w:hAnsiTheme="minorHAnsi"/>
          <w:sz w:val="20"/>
          <w:szCs w:val="20"/>
        </w:rPr>
        <w:t xml:space="preserve"> through </w:t>
      </w:r>
      <w:r>
        <w:rPr>
          <w:rFonts w:asciiTheme="minorHAnsi" w:hAnsiTheme="minorHAnsi"/>
          <w:sz w:val="20"/>
          <w:szCs w:val="20"/>
        </w:rPr>
        <w:t>28 who</w:t>
      </w:r>
      <w:r w:rsidR="006877E6">
        <w:rPr>
          <w:rFonts w:asciiTheme="minorHAnsi" w:hAnsiTheme="minorHAnsi"/>
          <w:sz w:val="20"/>
          <w:szCs w:val="20"/>
        </w:rPr>
        <w:t xml:space="preserve"> have lived experience with one or more child-serving system(s).</w:t>
      </w:r>
      <w:r>
        <w:rPr>
          <w:rFonts w:asciiTheme="minorHAnsi" w:hAnsiTheme="minorHAnsi"/>
          <w:sz w:val="20"/>
          <w:szCs w:val="20"/>
        </w:rPr>
        <w:t xml:space="preserve">  </w:t>
      </w:r>
    </w:p>
    <w:p w:rsidR="00BA0B92" w:rsidRDefault="00BA0B92" w:rsidP="009A300E">
      <w:pPr>
        <w:pStyle w:val="ListParagraph"/>
        <w:numPr>
          <w:ilvl w:val="1"/>
          <w:numId w:val="3"/>
        </w:numPr>
        <w:rPr>
          <w:rFonts w:asciiTheme="minorHAnsi" w:hAnsiTheme="minorHAnsi"/>
          <w:sz w:val="20"/>
          <w:szCs w:val="20"/>
        </w:rPr>
      </w:pPr>
      <w:r>
        <w:rPr>
          <w:rFonts w:asciiTheme="minorHAnsi" w:hAnsiTheme="minorHAnsi"/>
          <w:sz w:val="20"/>
          <w:szCs w:val="20"/>
        </w:rPr>
        <w:t>Family Leaders are defined as anyone who has or is currently raising a child or children with curre</w:t>
      </w:r>
      <w:r w:rsidR="006877E6">
        <w:rPr>
          <w:rFonts w:asciiTheme="minorHAnsi" w:hAnsiTheme="minorHAnsi"/>
          <w:sz w:val="20"/>
          <w:szCs w:val="20"/>
        </w:rPr>
        <w:t>nt or former involvement in one or more child-serving system(s)</w:t>
      </w:r>
      <w:r>
        <w:rPr>
          <w:rFonts w:asciiTheme="minorHAnsi" w:hAnsiTheme="minorHAnsi"/>
          <w:sz w:val="20"/>
          <w:szCs w:val="20"/>
        </w:rPr>
        <w:t>.</w:t>
      </w:r>
    </w:p>
    <w:p w:rsidR="00BA0B92" w:rsidRDefault="00BA0B92" w:rsidP="009A300E">
      <w:pPr>
        <w:pStyle w:val="ListParagraph"/>
        <w:numPr>
          <w:ilvl w:val="1"/>
          <w:numId w:val="3"/>
        </w:numPr>
        <w:rPr>
          <w:rFonts w:asciiTheme="minorHAnsi" w:hAnsiTheme="minorHAnsi"/>
          <w:sz w:val="20"/>
          <w:szCs w:val="20"/>
        </w:rPr>
      </w:pPr>
      <w:r>
        <w:rPr>
          <w:rFonts w:asciiTheme="minorHAnsi" w:hAnsiTheme="minorHAnsi"/>
          <w:sz w:val="20"/>
          <w:szCs w:val="20"/>
        </w:rPr>
        <w:t xml:space="preserve">System Leaders are defined as individuals who work within a county or state agency which is involved with or impacted by the work being done by the Pennsylvania System of Care Partnership or any partner grant/initiative actively involved with the Subcommittee. </w:t>
      </w:r>
    </w:p>
    <w:p w:rsidR="00BA0B92" w:rsidRPr="006877E6" w:rsidRDefault="00BA0B92" w:rsidP="006877E6">
      <w:pPr>
        <w:pStyle w:val="ListParagraph"/>
        <w:numPr>
          <w:ilvl w:val="2"/>
          <w:numId w:val="3"/>
        </w:numPr>
        <w:rPr>
          <w:rFonts w:asciiTheme="minorHAnsi" w:hAnsiTheme="minorHAnsi"/>
          <w:sz w:val="20"/>
          <w:szCs w:val="20"/>
        </w:rPr>
      </w:pPr>
      <w:r>
        <w:rPr>
          <w:rFonts w:asciiTheme="minorHAnsi" w:hAnsiTheme="minorHAnsi"/>
          <w:sz w:val="20"/>
          <w:szCs w:val="20"/>
        </w:rPr>
        <w:t>The definition of system leaders has been expanded to include advocacy organizations representing the interests of youth and families in Pennsylvania.</w:t>
      </w:r>
      <w:r w:rsidRPr="006877E6">
        <w:rPr>
          <w:rFonts w:asciiTheme="minorHAnsi" w:hAnsiTheme="minorHAnsi"/>
          <w:sz w:val="20"/>
          <w:szCs w:val="20"/>
        </w:rPr>
        <w:t xml:space="preserve"> </w:t>
      </w:r>
    </w:p>
    <w:p w:rsidR="00BA0B92" w:rsidRDefault="00BA0B92" w:rsidP="00BA0B92">
      <w:pPr>
        <w:pStyle w:val="ListParagraph"/>
        <w:numPr>
          <w:ilvl w:val="1"/>
          <w:numId w:val="3"/>
        </w:numPr>
        <w:rPr>
          <w:rFonts w:asciiTheme="minorHAnsi" w:hAnsiTheme="minorHAnsi"/>
          <w:sz w:val="20"/>
          <w:szCs w:val="20"/>
        </w:rPr>
      </w:pPr>
      <w:r>
        <w:rPr>
          <w:rFonts w:asciiTheme="minorHAnsi" w:hAnsiTheme="minorHAnsi"/>
          <w:sz w:val="20"/>
          <w:szCs w:val="20"/>
        </w:rPr>
        <w:t xml:space="preserve">Provider Partners are defined as anyone who represents a provider organization in </w:t>
      </w:r>
      <w:r w:rsidR="006877E6">
        <w:rPr>
          <w:rFonts w:asciiTheme="minorHAnsi" w:hAnsiTheme="minorHAnsi"/>
          <w:sz w:val="20"/>
          <w:szCs w:val="20"/>
        </w:rPr>
        <w:t>a child-serving system</w:t>
      </w:r>
      <w:r>
        <w:rPr>
          <w:rFonts w:asciiTheme="minorHAnsi" w:hAnsiTheme="minorHAnsi"/>
          <w:sz w:val="20"/>
          <w:szCs w:val="20"/>
        </w:rPr>
        <w:t>. Provider partners often provide care to the population(s) of focus as identified by the Pennsylvania System of Care Partnership</w:t>
      </w:r>
      <w:r w:rsidR="00206915">
        <w:rPr>
          <w:rFonts w:asciiTheme="minorHAnsi" w:hAnsiTheme="minorHAnsi"/>
          <w:sz w:val="20"/>
          <w:szCs w:val="20"/>
        </w:rPr>
        <w:t xml:space="preserve"> and other grants/initiatives. </w:t>
      </w:r>
    </w:p>
    <w:p w:rsidR="006877E6" w:rsidRDefault="006877E6" w:rsidP="00BA0B92">
      <w:pPr>
        <w:pStyle w:val="ListParagraph"/>
        <w:numPr>
          <w:ilvl w:val="1"/>
          <w:numId w:val="3"/>
        </w:numPr>
        <w:rPr>
          <w:rFonts w:asciiTheme="minorHAnsi" w:hAnsiTheme="minorHAnsi"/>
          <w:sz w:val="20"/>
          <w:szCs w:val="20"/>
        </w:rPr>
      </w:pPr>
      <w:r>
        <w:rPr>
          <w:rFonts w:asciiTheme="minorHAnsi" w:hAnsiTheme="minorHAnsi"/>
          <w:sz w:val="20"/>
          <w:szCs w:val="20"/>
        </w:rPr>
        <w:t xml:space="preserve">Examples of </w:t>
      </w:r>
      <w:r w:rsidR="007D3A26">
        <w:rPr>
          <w:rFonts w:asciiTheme="minorHAnsi" w:hAnsiTheme="minorHAnsi"/>
          <w:sz w:val="20"/>
          <w:szCs w:val="20"/>
        </w:rPr>
        <w:t>c</w:t>
      </w:r>
      <w:r>
        <w:rPr>
          <w:rFonts w:asciiTheme="minorHAnsi" w:hAnsiTheme="minorHAnsi"/>
          <w:sz w:val="20"/>
          <w:szCs w:val="20"/>
        </w:rPr>
        <w:t xml:space="preserve">hild-serving systems include: child welfare, juvenile justice, education, drug and alcohol, behavioral health, intellectual and developmental disabilities, etc. </w:t>
      </w:r>
    </w:p>
    <w:p w:rsidR="00BA0B92" w:rsidRDefault="00BA0B92" w:rsidP="00BA0B92">
      <w:pPr>
        <w:pStyle w:val="ListParagraph"/>
        <w:numPr>
          <w:ilvl w:val="0"/>
          <w:numId w:val="3"/>
        </w:numPr>
        <w:rPr>
          <w:rFonts w:asciiTheme="minorHAnsi" w:hAnsiTheme="minorHAnsi"/>
          <w:sz w:val="20"/>
          <w:szCs w:val="20"/>
        </w:rPr>
      </w:pPr>
      <w:r>
        <w:rPr>
          <w:rFonts w:asciiTheme="minorHAnsi" w:hAnsiTheme="minorHAnsi"/>
          <w:sz w:val="20"/>
          <w:szCs w:val="20"/>
        </w:rPr>
        <w:t xml:space="preserve">All members must identify their main role with the subcommittee, but are </w:t>
      </w:r>
      <w:r w:rsidR="007D3A26">
        <w:rPr>
          <w:rFonts w:asciiTheme="minorHAnsi" w:hAnsiTheme="minorHAnsi"/>
          <w:sz w:val="20"/>
          <w:szCs w:val="20"/>
        </w:rPr>
        <w:t>welcome</w:t>
      </w:r>
      <w:r>
        <w:rPr>
          <w:rFonts w:asciiTheme="minorHAnsi" w:hAnsiTheme="minorHAnsi"/>
          <w:sz w:val="20"/>
          <w:szCs w:val="20"/>
        </w:rPr>
        <w:t xml:space="preserve"> to identify a secondary role</w:t>
      </w:r>
      <w:r w:rsidR="007D3A26">
        <w:rPr>
          <w:rFonts w:asciiTheme="minorHAnsi" w:hAnsiTheme="minorHAnsi"/>
          <w:sz w:val="20"/>
          <w:szCs w:val="20"/>
        </w:rPr>
        <w:t xml:space="preserve"> that will be noted in the membership list</w:t>
      </w:r>
      <w:r>
        <w:rPr>
          <w:rFonts w:asciiTheme="minorHAnsi" w:hAnsiTheme="minorHAnsi"/>
          <w:sz w:val="20"/>
          <w:szCs w:val="20"/>
        </w:rPr>
        <w:t xml:space="preserve">. </w:t>
      </w:r>
    </w:p>
    <w:p w:rsidR="00BA0B92" w:rsidRDefault="00BA0B92" w:rsidP="00BA0B92">
      <w:pPr>
        <w:pStyle w:val="ListParagraph"/>
        <w:rPr>
          <w:rFonts w:asciiTheme="minorHAnsi" w:hAnsiTheme="minorHAnsi"/>
          <w:sz w:val="20"/>
          <w:szCs w:val="20"/>
        </w:rPr>
      </w:pPr>
    </w:p>
    <w:p w:rsidR="00BA0B92" w:rsidRDefault="00BA0B92" w:rsidP="00BA0B92">
      <w:pPr>
        <w:pStyle w:val="ListParagraph"/>
        <w:rPr>
          <w:rFonts w:asciiTheme="minorHAnsi" w:hAnsiTheme="minorHAnsi"/>
          <w:sz w:val="20"/>
          <w:szCs w:val="20"/>
        </w:rPr>
      </w:pPr>
    </w:p>
    <w:p w:rsidR="00BA0B92" w:rsidRPr="00BA0B92" w:rsidRDefault="00BA0B92" w:rsidP="00BA0B92">
      <w:pPr>
        <w:pStyle w:val="ListParagraph"/>
        <w:rPr>
          <w:rFonts w:asciiTheme="minorHAnsi" w:hAnsiTheme="minorHAnsi"/>
          <w:sz w:val="20"/>
          <w:szCs w:val="20"/>
        </w:rPr>
      </w:pPr>
    </w:p>
    <w:p w:rsidR="000842F9" w:rsidRDefault="00DA4820" w:rsidP="000E0146">
      <w:pPr>
        <w:rPr>
          <w:rFonts w:asciiTheme="minorHAnsi" w:hAnsiTheme="minorHAnsi"/>
          <w:b/>
          <w:bCs/>
          <w:sz w:val="20"/>
          <w:szCs w:val="20"/>
          <w:u w:val="single"/>
        </w:rPr>
      </w:pPr>
      <w:r>
        <w:rPr>
          <w:rFonts w:asciiTheme="minorHAnsi" w:hAnsiTheme="minorHAnsi"/>
          <w:b/>
          <w:bCs/>
          <w:sz w:val="20"/>
          <w:szCs w:val="20"/>
          <w:u w:val="single"/>
        </w:rPr>
        <w:lastRenderedPageBreak/>
        <w:t>Current Membership:</w:t>
      </w:r>
    </w:p>
    <w:p w:rsidR="00DA4820" w:rsidRDefault="00DA4820" w:rsidP="000E0146">
      <w:pPr>
        <w:rPr>
          <w:rFonts w:asciiTheme="minorHAnsi" w:hAnsiTheme="minorHAnsi"/>
          <w:b/>
          <w:bCs/>
          <w:sz w:val="20"/>
          <w:szCs w:val="20"/>
          <w:u w:val="single"/>
        </w:rPr>
      </w:pPr>
    </w:p>
    <w:p w:rsidR="00E74818" w:rsidRDefault="00E74818" w:rsidP="001E4809">
      <w:pPr>
        <w:numPr>
          <w:ilvl w:val="0"/>
          <w:numId w:val="16"/>
        </w:numPr>
        <w:rPr>
          <w:rFonts w:asciiTheme="minorHAnsi" w:hAnsiTheme="minorHAnsi"/>
          <w:bCs/>
          <w:sz w:val="20"/>
          <w:szCs w:val="20"/>
        </w:rPr>
      </w:pPr>
      <w:r>
        <w:rPr>
          <w:rFonts w:asciiTheme="minorHAnsi" w:hAnsiTheme="minorHAnsi"/>
          <w:bCs/>
          <w:sz w:val="20"/>
          <w:szCs w:val="20"/>
        </w:rPr>
        <w:t xml:space="preserve">Alice Chrostowski – </w:t>
      </w:r>
      <w:r w:rsidR="00F96A42">
        <w:rPr>
          <w:rFonts w:asciiTheme="minorHAnsi" w:hAnsiTheme="minorHAnsi"/>
          <w:bCs/>
          <w:sz w:val="20"/>
          <w:szCs w:val="20"/>
        </w:rPr>
        <w:t xml:space="preserve">System </w:t>
      </w:r>
      <w:r w:rsidR="003E7FD5">
        <w:rPr>
          <w:rFonts w:asciiTheme="minorHAnsi" w:hAnsiTheme="minorHAnsi"/>
          <w:bCs/>
          <w:sz w:val="20"/>
          <w:szCs w:val="20"/>
        </w:rPr>
        <w:t xml:space="preserve">Partner </w:t>
      </w:r>
      <w:r w:rsidR="00F96A42">
        <w:rPr>
          <w:rFonts w:asciiTheme="minorHAnsi" w:hAnsiTheme="minorHAnsi"/>
          <w:bCs/>
          <w:sz w:val="20"/>
          <w:szCs w:val="20"/>
        </w:rPr>
        <w:t>Tri-Chair</w:t>
      </w:r>
      <w:r>
        <w:rPr>
          <w:rFonts w:asciiTheme="minorHAnsi" w:hAnsiTheme="minorHAnsi"/>
          <w:bCs/>
          <w:sz w:val="20"/>
          <w:szCs w:val="20"/>
        </w:rPr>
        <w:t xml:space="preserve"> – Erie County</w:t>
      </w:r>
    </w:p>
    <w:p w:rsidR="00DA4820" w:rsidRPr="00DA4820" w:rsidRDefault="00DA4820" w:rsidP="001E4809">
      <w:pPr>
        <w:numPr>
          <w:ilvl w:val="0"/>
          <w:numId w:val="16"/>
        </w:numPr>
        <w:rPr>
          <w:rFonts w:asciiTheme="minorHAnsi" w:hAnsiTheme="minorHAnsi"/>
          <w:bCs/>
          <w:sz w:val="20"/>
          <w:szCs w:val="20"/>
        </w:rPr>
      </w:pPr>
      <w:r w:rsidRPr="00DA4820">
        <w:rPr>
          <w:rFonts w:asciiTheme="minorHAnsi" w:hAnsiTheme="minorHAnsi"/>
          <w:bCs/>
          <w:sz w:val="20"/>
          <w:szCs w:val="20"/>
        </w:rPr>
        <w:t xml:space="preserve">A. Rand Coleman –Family/Provider Partner – Chester County </w:t>
      </w:r>
    </w:p>
    <w:p w:rsidR="00FE0693" w:rsidRDefault="002810F5" w:rsidP="001E4809">
      <w:pPr>
        <w:numPr>
          <w:ilvl w:val="0"/>
          <w:numId w:val="16"/>
        </w:numPr>
        <w:rPr>
          <w:rFonts w:asciiTheme="minorHAnsi" w:hAnsiTheme="minorHAnsi"/>
          <w:bCs/>
          <w:sz w:val="20"/>
          <w:szCs w:val="20"/>
        </w:rPr>
      </w:pPr>
      <w:r>
        <w:rPr>
          <w:rFonts w:asciiTheme="minorHAnsi" w:hAnsiTheme="minorHAnsi"/>
          <w:bCs/>
          <w:sz w:val="20"/>
          <w:szCs w:val="20"/>
        </w:rPr>
        <w:t>Jase</w:t>
      </w:r>
      <w:r w:rsidR="00FE0693">
        <w:rPr>
          <w:rFonts w:asciiTheme="minorHAnsi" w:hAnsiTheme="minorHAnsi"/>
          <w:bCs/>
          <w:sz w:val="20"/>
          <w:szCs w:val="20"/>
        </w:rPr>
        <w:t xml:space="preserve"> Elam</w:t>
      </w:r>
      <w:r w:rsidR="00DA4820" w:rsidRPr="00DA4820">
        <w:rPr>
          <w:rFonts w:asciiTheme="minorHAnsi" w:hAnsiTheme="minorHAnsi"/>
          <w:bCs/>
          <w:sz w:val="20"/>
          <w:szCs w:val="20"/>
        </w:rPr>
        <w:t xml:space="preserve"> – Youth </w:t>
      </w:r>
      <w:r w:rsidR="00F96A42">
        <w:rPr>
          <w:rFonts w:asciiTheme="minorHAnsi" w:hAnsiTheme="minorHAnsi"/>
          <w:bCs/>
          <w:sz w:val="20"/>
          <w:szCs w:val="20"/>
        </w:rPr>
        <w:t>Tri-Cha</w:t>
      </w:r>
      <w:r w:rsidR="001E2E50">
        <w:rPr>
          <w:rFonts w:asciiTheme="minorHAnsi" w:hAnsiTheme="minorHAnsi"/>
          <w:bCs/>
          <w:sz w:val="20"/>
          <w:szCs w:val="20"/>
        </w:rPr>
        <w:t>i</w:t>
      </w:r>
      <w:r w:rsidR="00F96A42">
        <w:rPr>
          <w:rFonts w:asciiTheme="minorHAnsi" w:hAnsiTheme="minorHAnsi"/>
          <w:bCs/>
          <w:sz w:val="20"/>
          <w:szCs w:val="20"/>
        </w:rPr>
        <w:t>r</w:t>
      </w:r>
      <w:r w:rsidR="00F456C3">
        <w:rPr>
          <w:rFonts w:asciiTheme="minorHAnsi" w:hAnsiTheme="minorHAnsi"/>
          <w:bCs/>
          <w:sz w:val="20"/>
          <w:szCs w:val="20"/>
        </w:rPr>
        <w:t>/Provider Partner</w:t>
      </w:r>
      <w:r w:rsidR="00DA4820" w:rsidRPr="00DA4820">
        <w:rPr>
          <w:rFonts w:asciiTheme="minorHAnsi" w:hAnsiTheme="minorHAnsi"/>
          <w:bCs/>
          <w:sz w:val="20"/>
          <w:szCs w:val="20"/>
        </w:rPr>
        <w:t xml:space="preserve"> – </w:t>
      </w:r>
      <w:r w:rsidR="00E010EB">
        <w:rPr>
          <w:rFonts w:asciiTheme="minorHAnsi" w:hAnsiTheme="minorHAnsi"/>
          <w:bCs/>
          <w:sz w:val="20"/>
          <w:szCs w:val="20"/>
        </w:rPr>
        <w:t>Philadelphia</w:t>
      </w:r>
      <w:r w:rsidR="00E010EB" w:rsidRPr="00DA4820">
        <w:rPr>
          <w:rFonts w:asciiTheme="minorHAnsi" w:hAnsiTheme="minorHAnsi"/>
          <w:bCs/>
          <w:sz w:val="20"/>
          <w:szCs w:val="20"/>
        </w:rPr>
        <w:t xml:space="preserve"> </w:t>
      </w:r>
      <w:r w:rsidR="00DA4820" w:rsidRPr="00DA4820">
        <w:rPr>
          <w:rFonts w:asciiTheme="minorHAnsi" w:hAnsiTheme="minorHAnsi"/>
          <w:bCs/>
          <w:sz w:val="20"/>
          <w:szCs w:val="20"/>
        </w:rPr>
        <w:t>County</w:t>
      </w:r>
    </w:p>
    <w:p w:rsidR="00E74818" w:rsidRPr="00321762" w:rsidRDefault="00E74818" w:rsidP="001E4809">
      <w:pPr>
        <w:numPr>
          <w:ilvl w:val="0"/>
          <w:numId w:val="16"/>
        </w:numPr>
        <w:rPr>
          <w:rFonts w:asciiTheme="minorHAnsi" w:hAnsiTheme="minorHAnsi"/>
          <w:bCs/>
          <w:sz w:val="20"/>
          <w:szCs w:val="20"/>
        </w:rPr>
      </w:pPr>
      <w:r>
        <w:rPr>
          <w:rFonts w:asciiTheme="minorHAnsi" w:hAnsiTheme="minorHAnsi"/>
          <w:bCs/>
          <w:sz w:val="20"/>
          <w:szCs w:val="20"/>
        </w:rPr>
        <w:t xml:space="preserve">Dan Fisher – </w:t>
      </w:r>
      <w:r w:rsidR="00F456C3">
        <w:rPr>
          <w:rFonts w:asciiTheme="minorHAnsi" w:hAnsiTheme="minorHAnsi"/>
          <w:bCs/>
          <w:sz w:val="20"/>
          <w:szCs w:val="20"/>
        </w:rPr>
        <w:t>System</w:t>
      </w:r>
      <w:r>
        <w:rPr>
          <w:rFonts w:asciiTheme="minorHAnsi" w:hAnsiTheme="minorHAnsi"/>
          <w:bCs/>
          <w:sz w:val="20"/>
          <w:szCs w:val="20"/>
        </w:rPr>
        <w:t xml:space="preserve"> Partner – Delaware County</w:t>
      </w:r>
    </w:p>
    <w:p w:rsidR="00E74818" w:rsidRDefault="00E74818" w:rsidP="001E4809">
      <w:pPr>
        <w:numPr>
          <w:ilvl w:val="0"/>
          <w:numId w:val="16"/>
        </w:numPr>
        <w:rPr>
          <w:rFonts w:asciiTheme="minorHAnsi" w:hAnsiTheme="minorHAnsi"/>
          <w:bCs/>
          <w:sz w:val="20"/>
          <w:szCs w:val="20"/>
        </w:rPr>
      </w:pPr>
      <w:r>
        <w:rPr>
          <w:rFonts w:asciiTheme="minorHAnsi" w:hAnsiTheme="minorHAnsi"/>
          <w:bCs/>
          <w:sz w:val="20"/>
          <w:szCs w:val="20"/>
        </w:rPr>
        <w:t xml:space="preserve">Steve </w:t>
      </w:r>
      <w:proofErr w:type="spellStart"/>
      <w:r>
        <w:rPr>
          <w:rFonts w:asciiTheme="minorHAnsi" w:hAnsiTheme="minorHAnsi"/>
          <w:bCs/>
          <w:sz w:val="20"/>
          <w:szCs w:val="20"/>
        </w:rPr>
        <w:t>Freas</w:t>
      </w:r>
      <w:proofErr w:type="spellEnd"/>
      <w:r>
        <w:rPr>
          <w:rFonts w:asciiTheme="minorHAnsi" w:hAnsiTheme="minorHAnsi"/>
          <w:bCs/>
          <w:sz w:val="20"/>
          <w:szCs w:val="20"/>
        </w:rPr>
        <w:t xml:space="preserve"> – System Partner – Allegheny County</w:t>
      </w:r>
    </w:p>
    <w:p w:rsidR="00DA4820" w:rsidRPr="00E010EB" w:rsidRDefault="00DA4820" w:rsidP="001E4809">
      <w:pPr>
        <w:numPr>
          <w:ilvl w:val="0"/>
          <w:numId w:val="16"/>
        </w:numPr>
        <w:rPr>
          <w:rFonts w:asciiTheme="minorHAnsi" w:hAnsiTheme="minorHAnsi"/>
          <w:bCs/>
          <w:sz w:val="20"/>
          <w:szCs w:val="20"/>
        </w:rPr>
      </w:pPr>
      <w:r w:rsidRPr="00DA4820">
        <w:rPr>
          <w:rFonts w:asciiTheme="minorHAnsi" w:hAnsiTheme="minorHAnsi"/>
          <w:bCs/>
          <w:sz w:val="20"/>
          <w:szCs w:val="20"/>
        </w:rPr>
        <w:t xml:space="preserve">Gordon Hodas – System Partner – OMHSAS </w:t>
      </w:r>
    </w:p>
    <w:p w:rsidR="00DA4820" w:rsidRDefault="00DA4820" w:rsidP="001E4809">
      <w:pPr>
        <w:numPr>
          <w:ilvl w:val="0"/>
          <w:numId w:val="16"/>
        </w:numPr>
        <w:rPr>
          <w:rFonts w:asciiTheme="minorHAnsi" w:hAnsiTheme="minorHAnsi"/>
          <w:bCs/>
          <w:sz w:val="20"/>
          <w:szCs w:val="20"/>
        </w:rPr>
      </w:pPr>
      <w:r w:rsidRPr="00DA4820">
        <w:rPr>
          <w:rFonts w:asciiTheme="minorHAnsi" w:hAnsiTheme="minorHAnsi"/>
          <w:bCs/>
          <w:sz w:val="20"/>
          <w:szCs w:val="20"/>
        </w:rPr>
        <w:t>Andy Kind-Rubin – Family/Provider Partner – Delaware County</w:t>
      </w:r>
    </w:p>
    <w:p w:rsidR="00E74818" w:rsidRDefault="00E74818" w:rsidP="001E4809">
      <w:pPr>
        <w:numPr>
          <w:ilvl w:val="0"/>
          <w:numId w:val="16"/>
        </w:numPr>
        <w:rPr>
          <w:rFonts w:asciiTheme="minorHAnsi" w:hAnsiTheme="minorHAnsi"/>
          <w:bCs/>
          <w:sz w:val="20"/>
          <w:szCs w:val="20"/>
        </w:rPr>
      </w:pPr>
      <w:r>
        <w:rPr>
          <w:rFonts w:asciiTheme="minorHAnsi" w:hAnsiTheme="minorHAnsi"/>
          <w:bCs/>
          <w:sz w:val="20"/>
          <w:szCs w:val="20"/>
        </w:rPr>
        <w:t>Wendy Luckenbill –System Partner – Community Care Behavioral Health Organization</w:t>
      </w:r>
    </w:p>
    <w:p w:rsidR="001E4809" w:rsidRPr="001E4809" w:rsidRDefault="001E4809" w:rsidP="001E4809">
      <w:pPr>
        <w:pStyle w:val="ListParagraph"/>
        <w:numPr>
          <w:ilvl w:val="0"/>
          <w:numId w:val="16"/>
        </w:numPr>
        <w:rPr>
          <w:rFonts w:asciiTheme="minorHAnsi" w:hAnsiTheme="minorHAnsi"/>
          <w:bCs/>
          <w:sz w:val="20"/>
          <w:szCs w:val="20"/>
        </w:rPr>
      </w:pPr>
      <w:r>
        <w:rPr>
          <w:rFonts w:asciiTheme="minorHAnsi" w:hAnsiTheme="minorHAnsi"/>
          <w:bCs/>
          <w:sz w:val="20"/>
          <w:szCs w:val="20"/>
        </w:rPr>
        <w:t xml:space="preserve">Corey Ludden – System/Youth Partner – Youth MOVE PA  </w:t>
      </w:r>
    </w:p>
    <w:p w:rsidR="00DA4820" w:rsidRDefault="00DA4820" w:rsidP="001E4809">
      <w:pPr>
        <w:numPr>
          <w:ilvl w:val="0"/>
          <w:numId w:val="16"/>
        </w:numPr>
        <w:rPr>
          <w:rFonts w:asciiTheme="minorHAnsi" w:hAnsiTheme="minorHAnsi"/>
          <w:bCs/>
          <w:sz w:val="20"/>
          <w:szCs w:val="20"/>
        </w:rPr>
      </w:pPr>
      <w:r w:rsidRPr="00DA4820">
        <w:rPr>
          <w:rFonts w:asciiTheme="minorHAnsi" w:hAnsiTheme="minorHAnsi"/>
          <w:bCs/>
          <w:sz w:val="20"/>
          <w:szCs w:val="20"/>
        </w:rPr>
        <w:t xml:space="preserve">Bryon Luke – Provider Partner – Bucks, Chester, Delaware, Montgomery Counties </w:t>
      </w:r>
    </w:p>
    <w:p w:rsidR="00C258AD" w:rsidRDefault="00C258AD" w:rsidP="001E4809">
      <w:pPr>
        <w:numPr>
          <w:ilvl w:val="0"/>
          <w:numId w:val="16"/>
        </w:numPr>
        <w:rPr>
          <w:rFonts w:asciiTheme="minorHAnsi" w:hAnsiTheme="minorHAnsi"/>
          <w:bCs/>
          <w:sz w:val="20"/>
          <w:szCs w:val="20"/>
        </w:rPr>
      </w:pPr>
      <w:r>
        <w:rPr>
          <w:rFonts w:asciiTheme="minorHAnsi" w:hAnsiTheme="minorHAnsi"/>
          <w:bCs/>
          <w:sz w:val="20"/>
          <w:szCs w:val="20"/>
        </w:rPr>
        <w:t xml:space="preserve">Lisa Milan – </w:t>
      </w:r>
      <w:r w:rsidR="00610C36">
        <w:rPr>
          <w:rFonts w:asciiTheme="minorHAnsi" w:hAnsiTheme="minorHAnsi"/>
          <w:bCs/>
          <w:sz w:val="20"/>
          <w:szCs w:val="20"/>
        </w:rPr>
        <w:t xml:space="preserve">System </w:t>
      </w:r>
      <w:r>
        <w:rPr>
          <w:rFonts w:asciiTheme="minorHAnsi" w:hAnsiTheme="minorHAnsi"/>
          <w:bCs/>
          <w:sz w:val="20"/>
          <w:szCs w:val="20"/>
        </w:rPr>
        <w:t>Partner – Greene County</w:t>
      </w:r>
      <w:bookmarkStart w:id="0" w:name="_GoBack"/>
      <w:bookmarkEnd w:id="0"/>
    </w:p>
    <w:p w:rsidR="009A300E" w:rsidRDefault="009A300E" w:rsidP="001E4809">
      <w:pPr>
        <w:numPr>
          <w:ilvl w:val="0"/>
          <w:numId w:val="16"/>
        </w:numPr>
        <w:rPr>
          <w:rFonts w:asciiTheme="minorHAnsi" w:hAnsiTheme="minorHAnsi"/>
          <w:bCs/>
          <w:sz w:val="20"/>
          <w:szCs w:val="20"/>
        </w:rPr>
      </w:pPr>
      <w:r>
        <w:rPr>
          <w:rFonts w:asciiTheme="minorHAnsi" w:hAnsiTheme="minorHAnsi"/>
          <w:bCs/>
          <w:sz w:val="20"/>
          <w:szCs w:val="20"/>
        </w:rPr>
        <w:t>Amber Myers – Youth Partner – Lancaster County</w:t>
      </w:r>
    </w:p>
    <w:p w:rsidR="009A300E" w:rsidRPr="00DA4820" w:rsidRDefault="009A300E" w:rsidP="001E4809">
      <w:pPr>
        <w:numPr>
          <w:ilvl w:val="0"/>
          <w:numId w:val="16"/>
        </w:numPr>
        <w:rPr>
          <w:rFonts w:asciiTheme="minorHAnsi" w:hAnsiTheme="minorHAnsi"/>
          <w:bCs/>
          <w:sz w:val="20"/>
          <w:szCs w:val="20"/>
        </w:rPr>
      </w:pPr>
      <w:proofErr w:type="spellStart"/>
      <w:r>
        <w:rPr>
          <w:rFonts w:asciiTheme="minorHAnsi" w:hAnsiTheme="minorHAnsi"/>
          <w:bCs/>
          <w:sz w:val="20"/>
          <w:szCs w:val="20"/>
        </w:rPr>
        <w:t>Nico’Lee</w:t>
      </w:r>
      <w:proofErr w:type="spellEnd"/>
      <w:r>
        <w:rPr>
          <w:rFonts w:asciiTheme="minorHAnsi" w:hAnsiTheme="minorHAnsi"/>
          <w:bCs/>
          <w:sz w:val="20"/>
          <w:szCs w:val="20"/>
        </w:rPr>
        <w:t xml:space="preserve"> Rohac – Youth/Provider Partner – Allegheny County </w:t>
      </w:r>
    </w:p>
    <w:p w:rsidR="009A300E" w:rsidRPr="009A300E" w:rsidRDefault="00DA4820" w:rsidP="009A300E">
      <w:pPr>
        <w:numPr>
          <w:ilvl w:val="0"/>
          <w:numId w:val="16"/>
        </w:numPr>
        <w:rPr>
          <w:rFonts w:asciiTheme="minorHAnsi" w:hAnsiTheme="minorHAnsi"/>
          <w:bCs/>
          <w:sz w:val="20"/>
          <w:szCs w:val="20"/>
        </w:rPr>
      </w:pPr>
      <w:r w:rsidRPr="00DA4820">
        <w:rPr>
          <w:rFonts w:asciiTheme="minorHAnsi" w:hAnsiTheme="minorHAnsi"/>
          <w:bCs/>
          <w:sz w:val="20"/>
          <w:szCs w:val="20"/>
        </w:rPr>
        <w:t>Maria Silva – Family</w:t>
      </w:r>
      <w:r w:rsidR="003E7FD5">
        <w:rPr>
          <w:rFonts w:asciiTheme="minorHAnsi" w:hAnsiTheme="minorHAnsi"/>
          <w:bCs/>
          <w:sz w:val="20"/>
          <w:szCs w:val="20"/>
        </w:rPr>
        <w:t xml:space="preserve"> Partner Tri-Chair</w:t>
      </w:r>
      <w:r w:rsidRPr="00DA4820">
        <w:rPr>
          <w:rFonts w:asciiTheme="minorHAnsi" w:hAnsiTheme="minorHAnsi"/>
          <w:bCs/>
          <w:sz w:val="20"/>
          <w:szCs w:val="20"/>
        </w:rPr>
        <w:t>/</w:t>
      </w:r>
      <w:r w:rsidR="00F456C3">
        <w:rPr>
          <w:rFonts w:asciiTheme="minorHAnsi" w:hAnsiTheme="minorHAnsi"/>
          <w:bCs/>
          <w:sz w:val="20"/>
          <w:szCs w:val="20"/>
        </w:rPr>
        <w:t>System</w:t>
      </w:r>
      <w:r w:rsidRPr="00DA4820">
        <w:rPr>
          <w:rFonts w:asciiTheme="minorHAnsi" w:hAnsiTheme="minorHAnsi"/>
          <w:bCs/>
          <w:sz w:val="20"/>
          <w:szCs w:val="20"/>
        </w:rPr>
        <w:t xml:space="preserve"> Partner – Allegheny County </w:t>
      </w:r>
    </w:p>
    <w:p w:rsidR="003F57D7" w:rsidRDefault="003F57D7" w:rsidP="00E010EB">
      <w:pPr>
        <w:ind w:left="720"/>
        <w:rPr>
          <w:rFonts w:asciiTheme="minorHAnsi" w:hAnsiTheme="minorHAnsi"/>
          <w:bCs/>
          <w:sz w:val="20"/>
          <w:szCs w:val="20"/>
        </w:rPr>
      </w:pPr>
    </w:p>
    <w:p w:rsidR="00AD4D6A" w:rsidRPr="00E010EB" w:rsidRDefault="00AD4D6A" w:rsidP="00E010EB">
      <w:pPr>
        <w:rPr>
          <w:rFonts w:asciiTheme="minorHAnsi" w:hAnsiTheme="minorHAnsi"/>
          <w:b/>
          <w:bCs/>
          <w:i/>
          <w:sz w:val="20"/>
          <w:szCs w:val="20"/>
        </w:rPr>
      </w:pPr>
      <w:r>
        <w:rPr>
          <w:rFonts w:asciiTheme="minorHAnsi" w:hAnsiTheme="minorHAnsi"/>
          <w:b/>
          <w:bCs/>
          <w:i/>
          <w:sz w:val="20"/>
          <w:szCs w:val="20"/>
        </w:rPr>
        <w:t>Partner Grant and Initiative Representatives</w:t>
      </w:r>
      <w:r w:rsidRPr="00DA4820">
        <w:rPr>
          <w:rFonts w:asciiTheme="minorHAnsi" w:hAnsiTheme="minorHAnsi"/>
          <w:b/>
          <w:bCs/>
          <w:i/>
          <w:sz w:val="20"/>
          <w:szCs w:val="20"/>
        </w:rPr>
        <w:t>:</w:t>
      </w:r>
    </w:p>
    <w:p w:rsidR="00AD4D6A" w:rsidRDefault="00AD4D6A" w:rsidP="001E4809">
      <w:pPr>
        <w:numPr>
          <w:ilvl w:val="0"/>
          <w:numId w:val="15"/>
        </w:numPr>
        <w:rPr>
          <w:rFonts w:asciiTheme="minorHAnsi" w:hAnsiTheme="minorHAnsi"/>
          <w:bCs/>
          <w:sz w:val="20"/>
          <w:szCs w:val="20"/>
        </w:rPr>
      </w:pPr>
      <w:proofErr w:type="spellStart"/>
      <w:r>
        <w:rPr>
          <w:rFonts w:asciiTheme="minorHAnsi" w:hAnsiTheme="minorHAnsi"/>
          <w:bCs/>
          <w:sz w:val="20"/>
          <w:szCs w:val="20"/>
        </w:rPr>
        <w:t>Tita</w:t>
      </w:r>
      <w:proofErr w:type="spellEnd"/>
      <w:r>
        <w:rPr>
          <w:rFonts w:asciiTheme="minorHAnsi" w:hAnsiTheme="minorHAnsi"/>
          <w:bCs/>
          <w:sz w:val="20"/>
          <w:szCs w:val="20"/>
        </w:rPr>
        <w:t xml:space="preserve"> </w:t>
      </w:r>
      <w:proofErr w:type="spellStart"/>
      <w:r>
        <w:rPr>
          <w:rFonts w:asciiTheme="minorHAnsi" w:hAnsiTheme="minorHAnsi"/>
          <w:bCs/>
          <w:sz w:val="20"/>
          <w:szCs w:val="20"/>
        </w:rPr>
        <w:t>Atte</w:t>
      </w:r>
      <w:proofErr w:type="spellEnd"/>
      <w:r>
        <w:rPr>
          <w:rFonts w:asciiTheme="minorHAnsi" w:hAnsiTheme="minorHAnsi"/>
          <w:bCs/>
          <w:sz w:val="20"/>
          <w:szCs w:val="20"/>
        </w:rPr>
        <w:t xml:space="preserve"> – Lead Evaluator, Gar</w:t>
      </w:r>
      <w:r w:rsidR="00E010EB">
        <w:rPr>
          <w:rFonts w:asciiTheme="minorHAnsi" w:hAnsiTheme="minorHAnsi"/>
          <w:bCs/>
          <w:sz w:val="20"/>
          <w:szCs w:val="20"/>
        </w:rPr>
        <w:t>rett</w:t>
      </w:r>
      <w:r>
        <w:rPr>
          <w:rFonts w:asciiTheme="minorHAnsi" w:hAnsiTheme="minorHAnsi"/>
          <w:bCs/>
          <w:sz w:val="20"/>
          <w:szCs w:val="20"/>
        </w:rPr>
        <w:t xml:space="preserve"> Lee Smith Suicide Prevention Grant</w:t>
      </w:r>
    </w:p>
    <w:p w:rsidR="00F96A42" w:rsidRPr="00E010EB" w:rsidRDefault="00F96A42" w:rsidP="001E4809">
      <w:pPr>
        <w:numPr>
          <w:ilvl w:val="0"/>
          <w:numId w:val="15"/>
        </w:numPr>
        <w:rPr>
          <w:rFonts w:asciiTheme="minorHAnsi" w:hAnsiTheme="minorHAnsi"/>
          <w:bCs/>
          <w:sz w:val="20"/>
          <w:szCs w:val="20"/>
        </w:rPr>
      </w:pPr>
      <w:r w:rsidRPr="00E010EB">
        <w:rPr>
          <w:rFonts w:asciiTheme="minorHAnsi" w:hAnsiTheme="minorHAnsi"/>
          <w:bCs/>
          <w:sz w:val="20"/>
          <w:szCs w:val="20"/>
        </w:rPr>
        <w:t>Melissa Bible –</w:t>
      </w:r>
      <w:r>
        <w:rPr>
          <w:rFonts w:asciiTheme="minorHAnsi" w:hAnsiTheme="minorHAnsi"/>
          <w:bCs/>
          <w:sz w:val="20"/>
          <w:szCs w:val="20"/>
        </w:rPr>
        <w:t xml:space="preserve"> Erie-Luzerne System of Care Initiative</w:t>
      </w:r>
    </w:p>
    <w:p w:rsidR="00AD4D6A" w:rsidRDefault="00F96A42" w:rsidP="001E4809">
      <w:pPr>
        <w:numPr>
          <w:ilvl w:val="0"/>
          <w:numId w:val="15"/>
        </w:numPr>
        <w:rPr>
          <w:rFonts w:asciiTheme="minorHAnsi" w:hAnsiTheme="minorHAnsi"/>
          <w:bCs/>
          <w:sz w:val="20"/>
          <w:szCs w:val="20"/>
        </w:rPr>
      </w:pPr>
      <w:r>
        <w:rPr>
          <w:rFonts w:asciiTheme="minorHAnsi" w:hAnsiTheme="minorHAnsi"/>
          <w:bCs/>
          <w:sz w:val="20"/>
          <w:szCs w:val="20"/>
        </w:rPr>
        <w:t>Judy Davis – Consultant, BHARP System of Care Project</w:t>
      </w:r>
    </w:p>
    <w:p w:rsidR="001E4809" w:rsidRPr="001E4809" w:rsidRDefault="001E4809" w:rsidP="001E4809">
      <w:pPr>
        <w:numPr>
          <w:ilvl w:val="0"/>
          <w:numId w:val="15"/>
        </w:numPr>
        <w:rPr>
          <w:rFonts w:asciiTheme="minorHAnsi" w:hAnsiTheme="minorHAnsi"/>
          <w:bCs/>
          <w:sz w:val="20"/>
          <w:szCs w:val="20"/>
        </w:rPr>
      </w:pPr>
      <w:r>
        <w:rPr>
          <w:rFonts w:asciiTheme="minorHAnsi" w:hAnsiTheme="minorHAnsi"/>
          <w:bCs/>
          <w:sz w:val="20"/>
          <w:szCs w:val="20"/>
        </w:rPr>
        <w:t>Mark Durgin – Director, PA System of Care Partnership</w:t>
      </w:r>
    </w:p>
    <w:p w:rsidR="00F456C3" w:rsidRDefault="00F456C3" w:rsidP="001E4809">
      <w:pPr>
        <w:numPr>
          <w:ilvl w:val="0"/>
          <w:numId w:val="15"/>
        </w:numPr>
        <w:rPr>
          <w:rFonts w:asciiTheme="minorHAnsi" w:hAnsiTheme="minorHAnsi"/>
          <w:bCs/>
          <w:sz w:val="20"/>
          <w:szCs w:val="20"/>
        </w:rPr>
      </w:pPr>
      <w:r>
        <w:rPr>
          <w:rFonts w:asciiTheme="minorHAnsi" w:hAnsiTheme="minorHAnsi"/>
          <w:bCs/>
          <w:sz w:val="20"/>
          <w:szCs w:val="20"/>
        </w:rPr>
        <w:t>Karen Jenkins --- Director, Healthy Transitions Partnership</w:t>
      </w:r>
    </w:p>
    <w:p w:rsidR="001E4809" w:rsidRDefault="001E4809" w:rsidP="001E4809">
      <w:pPr>
        <w:numPr>
          <w:ilvl w:val="0"/>
          <w:numId w:val="15"/>
        </w:numPr>
        <w:rPr>
          <w:rFonts w:asciiTheme="minorHAnsi" w:hAnsiTheme="minorHAnsi"/>
          <w:bCs/>
          <w:sz w:val="20"/>
          <w:szCs w:val="20"/>
        </w:rPr>
      </w:pPr>
      <w:r>
        <w:rPr>
          <w:rFonts w:asciiTheme="minorHAnsi" w:hAnsiTheme="minorHAnsi"/>
          <w:bCs/>
          <w:sz w:val="20"/>
          <w:szCs w:val="20"/>
        </w:rPr>
        <w:t xml:space="preserve">Anne </w:t>
      </w:r>
      <w:proofErr w:type="spellStart"/>
      <w:r>
        <w:rPr>
          <w:rFonts w:asciiTheme="minorHAnsi" w:hAnsiTheme="minorHAnsi"/>
          <w:bCs/>
          <w:sz w:val="20"/>
          <w:szCs w:val="20"/>
        </w:rPr>
        <w:t>Katona</w:t>
      </w:r>
      <w:proofErr w:type="spellEnd"/>
      <w:r>
        <w:rPr>
          <w:rFonts w:asciiTheme="minorHAnsi" w:hAnsiTheme="minorHAnsi"/>
          <w:bCs/>
          <w:sz w:val="20"/>
          <w:szCs w:val="20"/>
        </w:rPr>
        <w:t>-Linn – Co-Director, Safe Schools/Healthy Students Partnership</w:t>
      </w:r>
    </w:p>
    <w:p w:rsidR="001E4809" w:rsidRDefault="001E4809" w:rsidP="001E4809">
      <w:pPr>
        <w:numPr>
          <w:ilvl w:val="0"/>
          <w:numId w:val="15"/>
        </w:numPr>
        <w:rPr>
          <w:rFonts w:asciiTheme="minorHAnsi" w:hAnsiTheme="minorHAnsi"/>
          <w:bCs/>
          <w:sz w:val="20"/>
          <w:szCs w:val="20"/>
        </w:rPr>
      </w:pPr>
      <w:r>
        <w:rPr>
          <w:rFonts w:asciiTheme="minorHAnsi" w:hAnsiTheme="minorHAnsi"/>
          <w:bCs/>
          <w:sz w:val="20"/>
          <w:szCs w:val="20"/>
        </w:rPr>
        <w:t>Deana Moore – Co-Director, Safe Schools/Healthy Students Partnership</w:t>
      </w:r>
    </w:p>
    <w:p w:rsidR="001E4809" w:rsidRPr="001E4809" w:rsidRDefault="001E4809" w:rsidP="001E4809">
      <w:pPr>
        <w:numPr>
          <w:ilvl w:val="0"/>
          <w:numId w:val="15"/>
        </w:numPr>
        <w:rPr>
          <w:rFonts w:asciiTheme="minorHAnsi" w:hAnsiTheme="minorHAnsi"/>
          <w:bCs/>
          <w:sz w:val="20"/>
          <w:szCs w:val="20"/>
        </w:rPr>
      </w:pPr>
      <w:r>
        <w:rPr>
          <w:rFonts w:asciiTheme="minorHAnsi" w:hAnsiTheme="minorHAnsi"/>
          <w:bCs/>
          <w:sz w:val="20"/>
          <w:szCs w:val="20"/>
        </w:rPr>
        <w:t>Jill Santiago – PA System of Care Partnership Marketing Coordinator</w:t>
      </w:r>
    </w:p>
    <w:p w:rsidR="00E74818" w:rsidRPr="00DA4820" w:rsidRDefault="00E74818" w:rsidP="00DA4820">
      <w:pPr>
        <w:rPr>
          <w:rFonts w:asciiTheme="minorHAnsi" w:hAnsiTheme="minorHAnsi"/>
          <w:bCs/>
          <w:sz w:val="20"/>
          <w:szCs w:val="20"/>
        </w:rPr>
      </w:pPr>
    </w:p>
    <w:p w:rsidR="00DA4820" w:rsidRPr="00DA4820" w:rsidRDefault="00E010EB" w:rsidP="00DA4820">
      <w:pPr>
        <w:rPr>
          <w:rFonts w:asciiTheme="minorHAnsi" w:hAnsiTheme="minorHAnsi"/>
          <w:b/>
          <w:bCs/>
          <w:i/>
          <w:sz w:val="20"/>
          <w:szCs w:val="20"/>
        </w:rPr>
      </w:pPr>
      <w:r>
        <w:rPr>
          <w:rFonts w:asciiTheme="minorHAnsi" w:hAnsiTheme="minorHAnsi"/>
          <w:b/>
          <w:bCs/>
          <w:i/>
          <w:sz w:val="20"/>
          <w:szCs w:val="20"/>
        </w:rPr>
        <w:t>Youth and Family Training Institute Evaluation Team Support</w:t>
      </w:r>
      <w:r w:rsidR="00DA4820">
        <w:rPr>
          <w:rFonts w:asciiTheme="minorHAnsi" w:hAnsiTheme="minorHAnsi"/>
          <w:b/>
          <w:bCs/>
          <w:i/>
          <w:sz w:val="20"/>
          <w:szCs w:val="20"/>
        </w:rPr>
        <w:t xml:space="preserve"> to Evaluation Subc</w:t>
      </w:r>
      <w:r w:rsidR="00DA4820" w:rsidRPr="00DA4820">
        <w:rPr>
          <w:rFonts w:asciiTheme="minorHAnsi" w:hAnsiTheme="minorHAnsi"/>
          <w:b/>
          <w:bCs/>
          <w:i/>
          <w:sz w:val="20"/>
          <w:szCs w:val="20"/>
        </w:rPr>
        <w:t>ommittee:</w:t>
      </w:r>
    </w:p>
    <w:p w:rsidR="00DA4820" w:rsidRPr="00DA4820" w:rsidRDefault="00DA4820" w:rsidP="001E4809">
      <w:pPr>
        <w:numPr>
          <w:ilvl w:val="0"/>
          <w:numId w:val="17"/>
        </w:numPr>
        <w:rPr>
          <w:rFonts w:asciiTheme="minorHAnsi" w:hAnsiTheme="minorHAnsi"/>
          <w:bCs/>
          <w:sz w:val="20"/>
          <w:szCs w:val="20"/>
        </w:rPr>
      </w:pPr>
      <w:r w:rsidRPr="00DA4820">
        <w:rPr>
          <w:rFonts w:asciiTheme="minorHAnsi" w:hAnsiTheme="minorHAnsi"/>
          <w:bCs/>
          <w:sz w:val="20"/>
          <w:szCs w:val="20"/>
        </w:rPr>
        <w:t xml:space="preserve">Monica Walker Payne – </w:t>
      </w:r>
      <w:r w:rsidR="00E010EB">
        <w:rPr>
          <w:rFonts w:asciiTheme="minorHAnsi" w:hAnsiTheme="minorHAnsi"/>
          <w:bCs/>
          <w:sz w:val="20"/>
          <w:szCs w:val="20"/>
        </w:rPr>
        <w:t>Evaluation Director</w:t>
      </w:r>
    </w:p>
    <w:p w:rsidR="008E148B" w:rsidRPr="00DA4820" w:rsidRDefault="008E148B" w:rsidP="001E4809">
      <w:pPr>
        <w:numPr>
          <w:ilvl w:val="0"/>
          <w:numId w:val="17"/>
        </w:numPr>
        <w:rPr>
          <w:rFonts w:asciiTheme="minorHAnsi" w:hAnsiTheme="minorHAnsi"/>
          <w:bCs/>
          <w:sz w:val="20"/>
          <w:szCs w:val="20"/>
        </w:rPr>
      </w:pPr>
      <w:r>
        <w:rPr>
          <w:rFonts w:asciiTheme="minorHAnsi" w:hAnsiTheme="minorHAnsi"/>
          <w:bCs/>
          <w:sz w:val="20"/>
          <w:szCs w:val="20"/>
        </w:rPr>
        <w:t>Alex C. Knapp – Continuous Quality Improvement Specialist</w:t>
      </w:r>
    </w:p>
    <w:p w:rsidR="00DA4820" w:rsidRDefault="00DA4820" w:rsidP="00DA4820">
      <w:pPr>
        <w:rPr>
          <w:rFonts w:asciiTheme="minorHAnsi" w:hAnsiTheme="minorHAnsi"/>
          <w:b/>
          <w:bCs/>
          <w:sz w:val="20"/>
          <w:szCs w:val="20"/>
          <w:u w:val="single"/>
        </w:rPr>
      </w:pPr>
    </w:p>
    <w:p w:rsidR="00DA4820" w:rsidRPr="008E48AF" w:rsidRDefault="00DA4820" w:rsidP="00DA4820">
      <w:pPr>
        <w:rPr>
          <w:rFonts w:asciiTheme="minorHAnsi" w:hAnsiTheme="minorHAnsi"/>
          <w:b/>
          <w:bCs/>
          <w:sz w:val="20"/>
          <w:szCs w:val="20"/>
        </w:rPr>
      </w:pPr>
      <w:r>
        <w:rPr>
          <w:rFonts w:asciiTheme="minorHAnsi" w:hAnsiTheme="minorHAnsi"/>
          <w:b/>
          <w:bCs/>
          <w:sz w:val="20"/>
          <w:szCs w:val="20"/>
          <w:u w:val="single"/>
        </w:rPr>
        <w:t>Meetings</w:t>
      </w:r>
      <w:r w:rsidRPr="008E48AF">
        <w:rPr>
          <w:rFonts w:asciiTheme="minorHAnsi" w:hAnsiTheme="minorHAnsi"/>
          <w:b/>
          <w:bCs/>
          <w:sz w:val="20"/>
          <w:szCs w:val="20"/>
        </w:rPr>
        <w:t>:</w:t>
      </w:r>
    </w:p>
    <w:p w:rsidR="00DA4820" w:rsidRPr="008E48AF" w:rsidRDefault="00DA4820" w:rsidP="00DA4820">
      <w:pPr>
        <w:rPr>
          <w:rFonts w:asciiTheme="minorHAnsi" w:hAnsiTheme="minorHAnsi"/>
          <w:sz w:val="20"/>
          <w:szCs w:val="20"/>
        </w:rPr>
      </w:pPr>
      <w:r w:rsidRPr="008E48AF">
        <w:rPr>
          <w:rFonts w:asciiTheme="minorHAnsi" w:hAnsiTheme="minorHAnsi"/>
          <w:b/>
          <w:bCs/>
          <w:sz w:val="20"/>
          <w:szCs w:val="20"/>
        </w:rPr>
        <w:t xml:space="preserve"> </w:t>
      </w:r>
    </w:p>
    <w:p w:rsidR="00DA4820" w:rsidRDefault="00DA4820" w:rsidP="00DA4820">
      <w:pPr>
        <w:pStyle w:val="listparagraph0"/>
        <w:spacing w:after="0" w:line="240" w:lineRule="auto"/>
        <w:ind w:left="0"/>
        <w:rPr>
          <w:rFonts w:asciiTheme="minorHAnsi" w:hAnsiTheme="minorHAnsi" w:cs="Arial"/>
          <w:sz w:val="20"/>
          <w:szCs w:val="20"/>
        </w:rPr>
      </w:pPr>
      <w:r w:rsidRPr="008E48AF">
        <w:rPr>
          <w:rFonts w:asciiTheme="minorHAnsi" w:hAnsiTheme="minorHAnsi" w:cs="Arial"/>
          <w:sz w:val="20"/>
          <w:szCs w:val="20"/>
        </w:rPr>
        <w:t xml:space="preserve">The meeting dates and locations are as follows:  The group will meet </w:t>
      </w:r>
      <w:r>
        <w:rPr>
          <w:rFonts w:asciiTheme="minorHAnsi" w:hAnsiTheme="minorHAnsi" w:cs="Arial"/>
          <w:sz w:val="20"/>
          <w:szCs w:val="20"/>
        </w:rPr>
        <w:t xml:space="preserve">by phone/webinar monthly, on the </w:t>
      </w:r>
      <w:r w:rsidR="00205DCA">
        <w:rPr>
          <w:rFonts w:asciiTheme="minorHAnsi" w:hAnsiTheme="minorHAnsi" w:cs="Arial"/>
          <w:sz w:val="20"/>
          <w:szCs w:val="20"/>
        </w:rPr>
        <w:t>second</w:t>
      </w:r>
      <w:r>
        <w:rPr>
          <w:rFonts w:asciiTheme="minorHAnsi" w:hAnsiTheme="minorHAnsi" w:cs="Arial"/>
          <w:sz w:val="20"/>
          <w:szCs w:val="20"/>
        </w:rPr>
        <w:t xml:space="preserve"> Thursday of each month from 9:00-10:30am</w:t>
      </w:r>
      <w:r w:rsidRPr="008E48AF">
        <w:rPr>
          <w:rFonts w:asciiTheme="minorHAnsi" w:hAnsiTheme="minorHAnsi" w:cs="Arial"/>
          <w:sz w:val="20"/>
          <w:szCs w:val="20"/>
        </w:rPr>
        <w:t xml:space="preserve">. </w:t>
      </w:r>
      <w:r w:rsidR="004B4060">
        <w:rPr>
          <w:rFonts w:asciiTheme="minorHAnsi" w:hAnsiTheme="minorHAnsi" w:cs="Arial"/>
          <w:sz w:val="20"/>
          <w:szCs w:val="20"/>
        </w:rPr>
        <w:t xml:space="preserve"> </w:t>
      </w:r>
      <w:r w:rsidR="004B4060" w:rsidRPr="004B4060">
        <w:rPr>
          <w:rFonts w:asciiTheme="minorHAnsi" w:hAnsiTheme="minorHAnsi" w:cs="Arial"/>
          <w:sz w:val="20"/>
          <w:szCs w:val="20"/>
        </w:rPr>
        <w:t xml:space="preserve">Members will </w:t>
      </w:r>
      <w:r w:rsidR="004B4060">
        <w:rPr>
          <w:rFonts w:asciiTheme="minorHAnsi" w:hAnsiTheme="minorHAnsi" w:cs="Arial"/>
          <w:sz w:val="20"/>
          <w:szCs w:val="20"/>
        </w:rPr>
        <w:t xml:space="preserve">also </w:t>
      </w:r>
      <w:r w:rsidR="004B4060" w:rsidRPr="004B4060">
        <w:rPr>
          <w:rFonts w:asciiTheme="minorHAnsi" w:hAnsiTheme="minorHAnsi" w:cs="Arial"/>
          <w:sz w:val="20"/>
          <w:szCs w:val="20"/>
        </w:rPr>
        <w:t xml:space="preserve">meet in person annually </w:t>
      </w:r>
      <w:r w:rsidR="00C54049">
        <w:rPr>
          <w:rFonts w:asciiTheme="minorHAnsi" w:hAnsiTheme="minorHAnsi" w:cs="Arial"/>
          <w:sz w:val="20"/>
          <w:szCs w:val="20"/>
        </w:rPr>
        <w:t xml:space="preserve">to </w:t>
      </w:r>
      <w:r w:rsidR="004B4060" w:rsidRPr="004B4060">
        <w:rPr>
          <w:rFonts w:asciiTheme="minorHAnsi" w:hAnsiTheme="minorHAnsi" w:cs="Arial"/>
          <w:sz w:val="20"/>
          <w:szCs w:val="20"/>
        </w:rPr>
        <w:t>review goals, membership, tri-chair nominations, etc.</w:t>
      </w:r>
      <w:r w:rsidR="001E2E50">
        <w:rPr>
          <w:rFonts w:asciiTheme="minorHAnsi" w:hAnsiTheme="minorHAnsi" w:cs="Arial"/>
          <w:sz w:val="20"/>
          <w:szCs w:val="20"/>
        </w:rPr>
        <w:t xml:space="preserve">  Additional meetings can be scheduled based on needs of current projects.</w:t>
      </w:r>
    </w:p>
    <w:p w:rsidR="00DA4820" w:rsidRPr="008E48AF" w:rsidRDefault="00DA4820" w:rsidP="00DA4820">
      <w:pPr>
        <w:pStyle w:val="listparagraph0"/>
        <w:spacing w:after="0" w:line="240" w:lineRule="auto"/>
        <w:ind w:left="0"/>
        <w:rPr>
          <w:rFonts w:asciiTheme="minorHAnsi" w:hAnsiTheme="minorHAnsi" w:cs="Arial"/>
          <w:sz w:val="20"/>
          <w:szCs w:val="20"/>
        </w:rPr>
      </w:pPr>
    </w:p>
    <w:p w:rsidR="00970EDA" w:rsidRDefault="00970EDA" w:rsidP="000E0146">
      <w:pPr>
        <w:rPr>
          <w:rFonts w:asciiTheme="minorHAnsi" w:hAnsiTheme="minorHAnsi"/>
          <w:b/>
          <w:bCs/>
          <w:sz w:val="20"/>
          <w:szCs w:val="20"/>
        </w:rPr>
      </w:pPr>
      <w:r w:rsidRPr="008E48AF">
        <w:rPr>
          <w:rFonts w:asciiTheme="minorHAnsi" w:hAnsiTheme="minorHAnsi"/>
          <w:b/>
          <w:bCs/>
          <w:sz w:val="20"/>
          <w:szCs w:val="20"/>
          <w:u w:val="single"/>
        </w:rPr>
        <w:t>Boundaries</w:t>
      </w:r>
      <w:r w:rsidRPr="008E48AF">
        <w:rPr>
          <w:rFonts w:asciiTheme="minorHAnsi" w:hAnsiTheme="minorHAnsi"/>
          <w:b/>
          <w:bCs/>
          <w:sz w:val="20"/>
          <w:szCs w:val="20"/>
        </w:rPr>
        <w:t xml:space="preserve">: </w:t>
      </w:r>
    </w:p>
    <w:p w:rsidR="00E7433F" w:rsidRPr="008E48AF" w:rsidRDefault="00E7433F" w:rsidP="000E0146">
      <w:pPr>
        <w:rPr>
          <w:rFonts w:asciiTheme="minorHAnsi" w:hAnsiTheme="minorHAnsi"/>
          <w:sz w:val="20"/>
          <w:szCs w:val="20"/>
        </w:rPr>
      </w:pPr>
    </w:p>
    <w:p w:rsidR="00970EDA" w:rsidRPr="008E48AF" w:rsidRDefault="00970EDA" w:rsidP="000E0146">
      <w:pPr>
        <w:pStyle w:val="ListParagraph"/>
        <w:numPr>
          <w:ilvl w:val="0"/>
          <w:numId w:val="4"/>
        </w:numPr>
        <w:rPr>
          <w:rFonts w:asciiTheme="minorHAnsi" w:hAnsiTheme="minorHAnsi"/>
          <w:sz w:val="20"/>
          <w:szCs w:val="20"/>
        </w:rPr>
      </w:pPr>
      <w:r w:rsidRPr="008E48AF">
        <w:rPr>
          <w:rFonts w:asciiTheme="minorHAnsi" w:hAnsiTheme="minorHAnsi"/>
          <w:sz w:val="20"/>
          <w:szCs w:val="20"/>
        </w:rPr>
        <w:t xml:space="preserve">Focus is on </w:t>
      </w:r>
      <w:r w:rsidR="00F83CF5">
        <w:rPr>
          <w:rFonts w:asciiTheme="minorHAnsi" w:hAnsiTheme="minorHAnsi"/>
          <w:sz w:val="20"/>
          <w:szCs w:val="20"/>
        </w:rPr>
        <w:t xml:space="preserve">Evaluation and CQI activities on both the overall System of Care </w:t>
      </w:r>
      <w:r w:rsidR="004B4060">
        <w:rPr>
          <w:rFonts w:asciiTheme="minorHAnsi" w:hAnsiTheme="minorHAnsi"/>
          <w:sz w:val="20"/>
          <w:szCs w:val="20"/>
        </w:rPr>
        <w:t xml:space="preserve">and Healthy Transitions </w:t>
      </w:r>
      <w:r w:rsidR="00F83CF5">
        <w:rPr>
          <w:rFonts w:asciiTheme="minorHAnsi" w:hAnsiTheme="minorHAnsi"/>
          <w:sz w:val="20"/>
          <w:szCs w:val="20"/>
        </w:rPr>
        <w:t>implementation</w:t>
      </w:r>
      <w:r w:rsidR="00C54049">
        <w:rPr>
          <w:rFonts w:asciiTheme="minorHAnsi" w:hAnsiTheme="minorHAnsi"/>
          <w:sz w:val="20"/>
          <w:szCs w:val="20"/>
        </w:rPr>
        <w:t>,</w:t>
      </w:r>
      <w:r w:rsidR="00F83CF5">
        <w:rPr>
          <w:rFonts w:asciiTheme="minorHAnsi" w:hAnsiTheme="minorHAnsi"/>
          <w:sz w:val="20"/>
          <w:szCs w:val="20"/>
        </w:rPr>
        <w:t xml:space="preserve"> the individual youth and family level data collection</w:t>
      </w:r>
      <w:r w:rsidRPr="008E48AF">
        <w:rPr>
          <w:rFonts w:asciiTheme="minorHAnsi" w:hAnsiTheme="minorHAnsi"/>
          <w:sz w:val="20"/>
          <w:szCs w:val="20"/>
        </w:rPr>
        <w:t xml:space="preserve"> </w:t>
      </w:r>
      <w:r w:rsidR="000E0146">
        <w:rPr>
          <w:rFonts w:asciiTheme="minorHAnsi" w:hAnsiTheme="minorHAnsi"/>
          <w:sz w:val="20"/>
          <w:szCs w:val="20"/>
        </w:rPr>
        <w:t>(HFW and YFSSPP)</w:t>
      </w:r>
      <w:r w:rsidR="00C54049">
        <w:rPr>
          <w:rFonts w:asciiTheme="minorHAnsi" w:hAnsiTheme="minorHAnsi"/>
          <w:sz w:val="20"/>
          <w:szCs w:val="20"/>
        </w:rPr>
        <w:t xml:space="preserve">, and cross walking evaluation and CQI activities with partner grants and initiatives. </w:t>
      </w:r>
    </w:p>
    <w:p w:rsidR="000E0146" w:rsidRPr="000E0146" w:rsidRDefault="000E0146" w:rsidP="000E0146">
      <w:pPr>
        <w:pStyle w:val="ListParagraph"/>
        <w:numPr>
          <w:ilvl w:val="0"/>
          <w:numId w:val="4"/>
        </w:numPr>
        <w:rPr>
          <w:rFonts w:asciiTheme="minorHAnsi" w:hAnsiTheme="minorHAnsi"/>
          <w:sz w:val="20"/>
          <w:szCs w:val="20"/>
        </w:rPr>
      </w:pPr>
      <w:r>
        <w:rPr>
          <w:rFonts w:asciiTheme="minorHAnsi" w:hAnsiTheme="minorHAnsi"/>
          <w:sz w:val="20"/>
          <w:szCs w:val="20"/>
        </w:rPr>
        <w:t>Members do not need to have current expertise or training in evaluation or CQI</w:t>
      </w:r>
      <w:r w:rsidR="001E2E50">
        <w:rPr>
          <w:rFonts w:asciiTheme="minorHAnsi" w:hAnsiTheme="minorHAnsi"/>
          <w:sz w:val="20"/>
          <w:szCs w:val="20"/>
        </w:rPr>
        <w:t>.</w:t>
      </w:r>
    </w:p>
    <w:p w:rsidR="00970EDA" w:rsidRPr="008E48AF" w:rsidRDefault="00970EDA" w:rsidP="000E0146">
      <w:pPr>
        <w:pStyle w:val="ListParagraph"/>
        <w:numPr>
          <w:ilvl w:val="0"/>
          <w:numId w:val="4"/>
        </w:numPr>
        <w:rPr>
          <w:rFonts w:asciiTheme="minorHAnsi" w:hAnsiTheme="minorHAnsi"/>
          <w:sz w:val="20"/>
          <w:szCs w:val="20"/>
        </w:rPr>
      </w:pPr>
      <w:r w:rsidRPr="008E48AF">
        <w:rPr>
          <w:rFonts w:asciiTheme="minorHAnsi" w:hAnsiTheme="minorHAnsi"/>
          <w:sz w:val="20"/>
          <w:szCs w:val="20"/>
        </w:rPr>
        <w:t>All recommendations are subject to the</w:t>
      </w:r>
      <w:r w:rsidR="00C54049">
        <w:rPr>
          <w:rFonts w:asciiTheme="minorHAnsi" w:hAnsiTheme="minorHAnsi"/>
          <w:sz w:val="20"/>
          <w:szCs w:val="20"/>
        </w:rPr>
        <w:t xml:space="preserve"> approval of all involved funders and/or stakeholders</w:t>
      </w:r>
      <w:r w:rsidR="001E2E50">
        <w:rPr>
          <w:rFonts w:asciiTheme="minorHAnsi" w:hAnsiTheme="minorHAnsi"/>
          <w:sz w:val="20"/>
          <w:szCs w:val="20"/>
        </w:rPr>
        <w:t>.</w:t>
      </w:r>
    </w:p>
    <w:p w:rsidR="000842F9" w:rsidRDefault="000842F9" w:rsidP="00F83CF5">
      <w:pPr>
        <w:rPr>
          <w:rFonts w:asciiTheme="minorHAnsi" w:hAnsiTheme="minorHAnsi"/>
          <w:sz w:val="20"/>
          <w:szCs w:val="20"/>
        </w:rPr>
      </w:pPr>
    </w:p>
    <w:p w:rsidR="000E0146" w:rsidRDefault="000E0146" w:rsidP="00F83CF5">
      <w:pPr>
        <w:rPr>
          <w:rFonts w:asciiTheme="minorHAnsi" w:hAnsiTheme="minorHAnsi"/>
          <w:b/>
          <w:sz w:val="20"/>
          <w:szCs w:val="20"/>
          <w:u w:val="single"/>
        </w:rPr>
      </w:pPr>
      <w:r>
        <w:rPr>
          <w:rFonts w:asciiTheme="minorHAnsi" w:hAnsiTheme="minorHAnsi"/>
          <w:b/>
          <w:sz w:val="20"/>
          <w:szCs w:val="20"/>
          <w:u w:val="single"/>
        </w:rPr>
        <w:t>Relevant Training Provided to Members</w:t>
      </w:r>
      <w:r w:rsidR="00E7433F">
        <w:rPr>
          <w:rFonts w:asciiTheme="minorHAnsi" w:hAnsiTheme="minorHAnsi"/>
          <w:b/>
          <w:sz w:val="20"/>
          <w:szCs w:val="20"/>
          <w:u w:val="single"/>
        </w:rPr>
        <w:t xml:space="preserve"> As Needed</w:t>
      </w:r>
      <w:r>
        <w:rPr>
          <w:rFonts w:asciiTheme="minorHAnsi" w:hAnsiTheme="minorHAnsi"/>
          <w:b/>
          <w:sz w:val="20"/>
          <w:szCs w:val="20"/>
          <w:u w:val="single"/>
        </w:rPr>
        <w:t>:</w:t>
      </w:r>
    </w:p>
    <w:p w:rsidR="00E7433F" w:rsidRPr="000E0146" w:rsidRDefault="00E7433F" w:rsidP="00F83CF5">
      <w:pPr>
        <w:rPr>
          <w:rFonts w:asciiTheme="minorHAnsi" w:hAnsiTheme="minorHAnsi"/>
          <w:b/>
          <w:sz w:val="20"/>
          <w:szCs w:val="20"/>
          <w:u w:val="single"/>
        </w:rPr>
      </w:pPr>
    </w:p>
    <w:p w:rsidR="000E0146" w:rsidRDefault="000E0146" w:rsidP="000E0146">
      <w:pPr>
        <w:pStyle w:val="ListParagraph"/>
        <w:numPr>
          <w:ilvl w:val="0"/>
          <w:numId w:val="9"/>
        </w:numPr>
        <w:rPr>
          <w:rFonts w:asciiTheme="minorHAnsi" w:hAnsiTheme="minorHAnsi"/>
          <w:sz w:val="20"/>
          <w:szCs w:val="20"/>
        </w:rPr>
      </w:pPr>
      <w:r>
        <w:rPr>
          <w:rFonts w:asciiTheme="minorHAnsi" w:hAnsiTheme="minorHAnsi"/>
          <w:sz w:val="20"/>
          <w:szCs w:val="20"/>
        </w:rPr>
        <w:t>Current evaluation activities of the PA System of Care Partnership</w:t>
      </w:r>
      <w:r w:rsidR="004B4060">
        <w:rPr>
          <w:rFonts w:asciiTheme="minorHAnsi" w:hAnsiTheme="minorHAnsi"/>
          <w:sz w:val="20"/>
          <w:szCs w:val="20"/>
        </w:rPr>
        <w:t xml:space="preserve"> and Healthy Transitions Partnership</w:t>
      </w:r>
    </w:p>
    <w:p w:rsidR="00C54049" w:rsidRPr="000E0146" w:rsidRDefault="00C54049" w:rsidP="000E0146">
      <w:pPr>
        <w:pStyle w:val="ListParagraph"/>
        <w:numPr>
          <w:ilvl w:val="0"/>
          <w:numId w:val="9"/>
        </w:numPr>
        <w:rPr>
          <w:rFonts w:asciiTheme="minorHAnsi" w:hAnsiTheme="minorHAnsi"/>
          <w:sz w:val="20"/>
          <w:szCs w:val="20"/>
        </w:rPr>
      </w:pPr>
      <w:r>
        <w:rPr>
          <w:rFonts w:asciiTheme="minorHAnsi" w:hAnsiTheme="minorHAnsi"/>
          <w:sz w:val="20"/>
          <w:szCs w:val="20"/>
        </w:rPr>
        <w:t>Overview of current evaluation activities of all partner grants and initiatives</w:t>
      </w:r>
    </w:p>
    <w:p w:rsidR="000E0146" w:rsidRPr="000E0146" w:rsidRDefault="000E0146" w:rsidP="000E0146">
      <w:pPr>
        <w:pStyle w:val="ListParagraph"/>
        <w:numPr>
          <w:ilvl w:val="0"/>
          <w:numId w:val="9"/>
        </w:numPr>
        <w:rPr>
          <w:rFonts w:asciiTheme="minorHAnsi" w:hAnsiTheme="minorHAnsi"/>
          <w:sz w:val="20"/>
          <w:szCs w:val="20"/>
        </w:rPr>
      </w:pPr>
      <w:r w:rsidRPr="000E0146">
        <w:rPr>
          <w:rFonts w:asciiTheme="minorHAnsi" w:hAnsiTheme="minorHAnsi"/>
          <w:sz w:val="20"/>
          <w:szCs w:val="20"/>
        </w:rPr>
        <w:t xml:space="preserve">Research &amp; </w:t>
      </w:r>
      <w:r>
        <w:rPr>
          <w:rFonts w:asciiTheme="minorHAnsi" w:hAnsiTheme="minorHAnsi"/>
          <w:sz w:val="20"/>
          <w:szCs w:val="20"/>
        </w:rPr>
        <w:t>e</w:t>
      </w:r>
      <w:r w:rsidRPr="000E0146">
        <w:rPr>
          <w:rFonts w:asciiTheme="minorHAnsi" w:hAnsiTheme="minorHAnsi"/>
          <w:sz w:val="20"/>
          <w:szCs w:val="20"/>
        </w:rPr>
        <w:t xml:space="preserve">valuation principles </w:t>
      </w:r>
    </w:p>
    <w:p w:rsidR="000E0146" w:rsidRPr="000E0146" w:rsidRDefault="00F703AF" w:rsidP="000E0146">
      <w:pPr>
        <w:pStyle w:val="ListParagraph"/>
        <w:numPr>
          <w:ilvl w:val="0"/>
          <w:numId w:val="9"/>
        </w:numPr>
        <w:rPr>
          <w:rFonts w:asciiTheme="minorHAnsi" w:hAnsiTheme="minorHAnsi"/>
          <w:sz w:val="20"/>
          <w:szCs w:val="20"/>
        </w:rPr>
      </w:pPr>
      <w:r>
        <w:rPr>
          <w:rFonts w:asciiTheme="minorHAnsi" w:hAnsiTheme="minorHAnsi"/>
          <w:sz w:val="20"/>
          <w:szCs w:val="20"/>
        </w:rPr>
        <w:t>Empowerment Evaluation t</w:t>
      </w:r>
      <w:r w:rsidR="000E0146" w:rsidRPr="000E0146">
        <w:rPr>
          <w:rFonts w:asciiTheme="minorHAnsi" w:hAnsiTheme="minorHAnsi"/>
          <w:sz w:val="20"/>
          <w:szCs w:val="20"/>
        </w:rPr>
        <w:t>raining</w:t>
      </w:r>
    </w:p>
    <w:p w:rsidR="000E0146" w:rsidRPr="000E0146" w:rsidRDefault="000E0146" w:rsidP="000E0146">
      <w:pPr>
        <w:pStyle w:val="ListParagraph"/>
        <w:numPr>
          <w:ilvl w:val="0"/>
          <w:numId w:val="9"/>
        </w:numPr>
        <w:rPr>
          <w:rFonts w:asciiTheme="minorHAnsi" w:hAnsiTheme="minorHAnsi"/>
          <w:sz w:val="20"/>
          <w:szCs w:val="20"/>
        </w:rPr>
      </w:pPr>
      <w:r w:rsidRPr="000E0146">
        <w:rPr>
          <w:rFonts w:asciiTheme="minorHAnsi" w:hAnsiTheme="minorHAnsi"/>
          <w:sz w:val="20"/>
          <w:szCs w:val="20"/>
        </w:rPr>
        <w:t>How to interpret/use data</w:t>
      </w:r>
    </w:p>
    <w:p w:rsidR="000E0146" w:rsidRPr="000E0146" w:rsidRDefault="000E0146" w:rsidP="000E0146">
      <w:pPr>
        <w:pStyle w:val="ListParagraph"/>
        <w:numPr>
          <w:ilvl w:val="0"/>
          <w:numId w:val="9"/>
        </w:numPr>
        <w:rPr>
          <w:rFonts w:asciiTheme="minorHAnsi" w:hAnsiTheme="minorHAnsi"/>
          <w:sz w:val="20"/>
          <w:szCs w:val="20"/>
        </w:rPr>
      </w:pPr>
      <w:r>
        <w:rPr>
          <w:rFonts w:asciiTheme="minorHAnsi" w:hAnsiTheme="minorHAnsi"/>
          <w:sz w:val="20"/>
          <w:szCs w:val="20"/>
        </w:rPr>
        <w:t>How to facilitate discussion around data-driven decision making</w:t>
      </w:r>
    </w:p>
    <w:p w:rsidR="00970EDA" w:rsidRDefault="00970EDA" w:rsidP="00F83CF5">
      <w:pPr>
        <w:pStyle w:val="ListParagraph"/>
        <w:rPr>
          <w:rFonts w:asciiTheme="minorHAnsi" w:hAnsiTheme="minorHAnsi"/>
          <w:sz w:val="20"/>
          <w:szCs w:val="20"/>
        </w:rPr>
      </w:pPr>
    </w:p>
    <w:p w:rsidR="00206915" w:rsidRDefault="00206915" w:rsidP="00F83CF5">
      <w:pPr>
        <w:pStyle w:val="ListParagraph"/>
        <w:rPr>
          <w:rFonts w:asciiTheme="minorHAnsi" w:hAnsiTheme="minorHAnsi"/>
          <w:sz w:val="20"/>
          <w:szCs w:val="20"/>
        </w:rPr>
      </w:pPr>
    </w:p>
    <w:p w:rsidR="00206915" w:rsidRDefault="00206915" w:rsidP="00F83CF5">
      <w:pPr>
        <w:pStyle w:val="ListParagraph"/>
        <w:rPr>
          <w:rFonts w:asciiTheme="minorHAnsi" w:hAnsiTheme="minorHAnsi"/>
          <w:sz w:val="20"/>
          <w:szCs w:val="20"/>
        </w:rPr>
      </w:pPr>
    </w:p>
    <w:p w:rsidR="00B51077" w:rsidRDefault="0039016D" w:rsidP="00F83CF5">
      <w:pPr>
        <w:tabs>
          <w:tab w:val="left" w:pos="720"/>
        </w:tabs>
        <w:contextualSpacing/>
        <w:jc w:val="both"/>
        <w:rPr>
          <w:rFonts w:asciiTheme="minorHAnsi" w:hAnsiTheme="minorHAnsi"/>
          <w:b/>
          <w:bCs/>
          <w:sz w:val="20"/>
          <w:szCs w:val="20"/>
        </w:rPr>
      </w:pPr>
      <w:r>
        <w:rPr>
          <w:rFonts w:asciiTheme="minorHAnsi" w:hAnsiTheme="minorHAnsi"/>
          <w:b/>
          <w:bCs/>
          <w:sz w:val="20"/>
          <w:szCs w:val="20"/>
          <w:u w:val="single"/>
        </w:rPr>
        <w:t>Activities/</w:t>
      </w:r>
      <w:r w:rsidR="00970EDA" w:rsidRPr="008E48AF">
        <w:rPr>
          <w:rFonts w:asciiTheme="minorHAnsi" w:hAnsiTheme="minorHAnsi"/>
          <w:b/>
          <w:bCs/>
          <w:sz w:val="20"/>
          <w:szCs w:val="20"/>
          <w:u w:val="single"/>
        </w:rPr>
        <w:t>Goals</w:t>
      </w:r>
      <w:r w:rsidR="00970EDA" w:rsidRPr="008E48AF">
        <w:rPr>
          <w:rFonts w:asciiTheme="minorHAnsi" w:hAnsiTheme="minorHAnsi"/>
          <w:b/>
          <w:bCs/>
          <w:sz w:val="20"/>
          <w:szCs w:val="20"/>
        </w:rPr>
        <w:t xml:space="preserve">: </w:t>
      </w:r>
    </w:p>
    <w:p w:rsidR="00C3736D" w:rsidRPr="008E48AF" w:rsidRDefault="00C3736D" w:rsidP="00F83CF5">
      <w:pPr>
        <w:tabs>
          <w:tab w:val="left" w:pos="720"/>
        </w:tabs>
        <w:contextualSpacing/>
        <w:jc w:val="both"/>
        <w:rPr>
          <w:rFonts w:asciiTheme="minorHAnsi" w:hAnsiTheme="minorHAnsi"/>
          <w:b/>
          <w:bCs/>
          <w:sz w:val="20"/>
          <w:szCs w:val="20"/>
        </w:rPr>
      </w:pPr>
    </w:p>
    <w:p w:rsidR="00B51077" w:rsidRPr="008E48AF" w:rsidRDefault="00CC0F4D" w:rsidP="00F83CF5">
      <w:pPr>
        <w:pStyle w:val="ListParagraph"/>
        <w:numPr>
          <w:ilvl w:val="0"/>
          <w:numId w:val="7"/>
        </w:numPr>
        <w:tabs>
          <w:tab w:val="left" w:pos="720"/>
        </w:tabs>
        <w:jc w:val="both"/>
        <w:rPr>
          <w:rFonts w:asciiTheme="minorHAnsi" w:hAnsiTheme="minorHAnsi"/>
          <w:sz w:val="20"/>
          <w:szCs w:val="20"/>
        </w:rPr>
      </w:pPr>
      <w:r>
        <w:rPr>
          <w:rFonts w:asciiTheme="minorHAnsi" w:hAnsiTheme="minorHAnsi"/>
          <w:sz w:val="20"/>
          <w:szCs w:val="20"/>
        </w:rPr>
        <w:t xml:space="preserve">To assist in the development and implementation of evaluation activities around the </w:t>
      </w:r>
      <w:r w:rsidRPr="00CC0F4D">
        <w:rPr>
          <w:rFonts w:asciiTheme="minorHAnsi" w:hAnsiTheme="minorHAnsi"/>
          <w:b/>
          <w:sz w:val="20"/>
          <w:szCs w:val="20"/>
        </w:rPr>
        <w:t>overall System of Care</w:t>
      </w:r>
      <w:r w:rsidR="001E2E50">
        <w:rPr>
          <w:rFonts w:asciiTheme="minorHAnsi" w:hAnsiTheme="minorHAnsi"/>
          <w:b/>
          <w:sz w:val="20"/>
          <w:szCs w:val="20"/>
        </w:rPr>
        <w:t>,</w:t>
      </w:r>
      <w:r w:rsidRPr="00CC0F4D">
        <w:rPr>
          <w:rFonts w:asciiTheme="minorHAnsi" w:hAnsiTheme="minorHAnsi"/>
          <w:b/>
          <w:sz w:val="20"/>
          <w:szCs w:val="20"/>
        </w:rPr>
        <w:t xml:space="preserve"> </w:t>
      </w:r>
      <w:r w:rsidR="003F57D7">
        <w:rPr>
          <w:rFonts w:asciiTheme="minorHAnsi" w:hAnsiTheme="minorHAnsi"/>
          <w:b/>
          <w:sz w:val="20"/>
          <w:szCs w:val="20"/>
        </w:rPr>
        <w:t>Healthy Transitions</w:t>
      </w:r>
      <w:r w:rsidR="001E2E50">
        <w:rPr>
          <w:rFonts w:asciiTheme="minorHAnsi" w:hAnsiTheme="minorHAnsi"/>
          <w:b/>
          <w:sz w:val="20"/>
          <w:szCs w:val="20"/>
        </w:rPr>
        <w:t>, and other partner grants and initiatives</w:t>
      </w:r>
      <w:r w:rsidR="003F57D7">
        <w:rPr>
          <w:rFonts w:asciiTheme="minorHAnsi" w:hAnsiTheme="minorHAnsi"/>
          <w:b/>
          <w:sz w:val="20"/>
          <w:szCs w:val="20"/>
        </w:rPr>
        <w:t xml:space="preserve"> </w:t>
      </w:r>
      <w:r w:rsidRPr="00CC0F4D">
        <w:rPr>
          <w:rFonts w:asciiTheme="minorHAnsi" w:hAnsiTheme="minorHAnsi"/>
          <w:b/>
          <w:sz w:val="20"/>
          <w:szCs w:val="20"/>
        </w:rPr>
        <w:t>effort</w:t>
      </w:r>
      <w:r w:rsidR="003E7FD5">
        <w:rPr>
          <w:rFonts w:asciiTheme="minorHAnsi" w:hAnsiTheme="minorHAnsi"/>
          <w:b/>
          <w:sz w:val="20"/>
          <w:szCs w:val="20"/>
        </w:rPr>
        <w:t>s</w:t>
      </w:r>
      <w:r w:rsidRPr="00CC0F4D">
        <w:rPr>
          <w:rFonts w:asciiTheme="minorHAnsi" w:hAnsiTheme="minorHAnsi"/>
          <w:b/>
          <w:sz w:val="20"/>
          <w:szCs w:val="20"/>
        </w:rPr>
        <w:t xml:space="preserve"> </w:t>
      </w:r>
      <w:r>
        <w:rPr>
          <w:rFonts w:asciiTheme="minorHAnsi" w:hAnsiTheme="minorHAnsi"/>
          <w:sz w:val="20"/>
          <w:szCs w:val="20"/>
        </w:rPr>
        <w:t>across Pennsy</w:t>
      </w:r>
      <w:r w:rsidR="00F900CD">
        <w:rPr>
          <w:rFonts w:asciiTheme="minorHAnsi" w:hAnsiTheme="minorHAnsi"/>
          <w:sz w:val="20"/>
          <w:szCs w:val="20"/>
        </w:rPr>
        <w:t>lvania</w:t>
      </w:r>
      <w:r w:rsidR="002B41DC">
        <w:rPr>
          <w:rFonts w:asciiTheme="minorHAnsi" w:hAnsiTheme="minorHAnsi"/>
          <w:sz w:val="20"/>
          <w:szCs w:val="20"/>
        </w:rPr>
        <w:t xml:space="preserve"> by</w:t>
      </w:r>
      <w:r w:rsidR="00F900CD">
        <w:rPr>
          <w:rFonts w:asciiTheme="minorHAnsi" w:hAnsiTheme="minorHAnsi"/>
          <w:sz w:val="20"/>
          <w:szCs w:val="20"/>
        </w:rPr>
        <w:t>:</w:t>
      </w:r>
    </w:p>
    <w:p w:rsidR="00CC0F4D" w:rsidRPr="00CC0F4D" w:rsidRDefault="002B41DC" w:rsidP="00CC0F4D">
      <w:pPr>
        <w:pStyle w:val="ListParagraph"/>
        <w:numPr>
          <w:ilvl w:val="0"/>
          <w:numId w:val="6"/>
        </w:numPr>
        <w:rPr>
          <w:rFonts w:asciiTheme="minorHAnsi" w:eastAsiaTheme="minorHAnsi" w:hAnsiTheme="minorHAnsi"/>
          <w:sz w:val="20"/>
          <w:szCs w:val="20"/>
        </w:rPr>
      </w:pPr>
      <w:r>
        <w:rPr>
          <w:rFonts w:asciiTheme="minorHAnsi" w:eastAsiaTheme="minorHAnsi" w:hAnsiTheme="minorHAnsi"/>
          <w:sz w:val="20"/>
          <w:szCs w:val="20"/>
        </w:rPr>
        <w:t>Providing r</w:t>
      </w:r>
      <w:r w:rsidR="00CC0F4D" w:rsidRPr="00CC0F4D">
        <w:rPr>
          <w:rFonts w:asciiTheme="minorHAnsi" w:eastAsiaTheme="minorHAnsi" w:hAnsiTheme="minorHAnsi"/>
          <w:sz w:val="20"/>
          <w:szCs w:val="20"/>
        </w:rPr>
        <w:t>ecommendations around data collection methods (qualitative and quantitative)</w:t>
      </w:r>
      <w:r w:rsidR="00F900CD">
        <w:rPr>
          <w:rFonts w:asciiTheme="minorHAnsi" w:eastAsiaTheme="minorHAnsi" w:hAnsiTheme="minorHAnsi"/>
          <w:sz w:val="20"/>
          <w:szCs w:val="20"/>
        </w:rPr>
        <w:t>.</w:t>
      </w:r>
    </w:p>
    <w:p w:rsidR="00CC0F4D" w:rsidRPr="00CC0F4D" w:rsidRDefault="002B41DC" w:rsidP="00CC0F4D">
      <w:pPr>
        <w:pStyle w:val="ListParagraph"/>
        <w:numPr>
          <w:ilvl w:val="0"/>
          <w:numId w:val="6"/>
        </w:numPr>
        <w:rPr>
          <w:rFonts w:asciiTheme="minorHAnsi" w:eastAsiaTheme="minorHAnsi" w:hAnsiTheme="minorHAnsi"/>
          <w:sz w:val="20"/>
          <w:szCs w:val="20"/>
        </w:rPr>
      </w:pPr>
      <w:r>
        <w:rPr>
          <w:rFonts w:asciiTheme="minorHAnsi" w:eastAsiaTheme="minorHAnsi" w:hAnsiTheme="minorHAnsi"/>
          <w:sz w:val="20"/>
          <w:szCs w:val="20"/>
        </w:rPr>
        <w:t>Providing r</w:t>
      </w:r>
      <w:r w:rsidR="00CC0F4D" w:rsidRPr="00CC0F4D">
        <w:rPr>
          <w:rFonts w:asciiTheme="minorHAnsi" w:eastAsiaTheme="minorHAnsi" w:hAnsiTheme="minorHAnsi"/>
          <w:sz w:val="20"/>
          <w:szCs w:val="20"/>
        </w:rPr>
        <w:t>ecommendations around types of data collection (descriptive, outcomes, satisfaction, fidelity, and process/progress).</w:t>
      </w:r>
    </w:p>
    <w:p w:rsidR="00F900CD" w:rsidRDefault="00F900CD" w:rsidP="00F900CD">
      <w:pPr>
        <w:pStyle w:val="ListParagraph"/>
        <w:numPr>
          <w:ilvl w:val="0"/>
          <w:numId w:val="6"/>
        </w:numPr>
        <w:rPr>
          <w:rFonts w:asciiTheme="minorHAnsi" w:hAnsiTheme="minorHAnsi"/>
          <w:bCs/>
          <w:sz w:val="20"/>
          <w:szCs w:val="20"/>
        </w:rPr>
      </w:pPr>
      <w:r w:rsidRPr="00F900CD">
        <w:rPr>
          <w:rFonts w:asciiTheme="minorHAnsi" w:hAnsiTheme="minorHAnsi"/>
          <w:bCs/>
          <w:sz w:val="20"/>
          <w:szCs w:val="20"/>
        </w:rPr>
        <w:t>Building champions to mod</w:t>
      </w:r>
      <w:r>
        <w:rPr>
          <w:rFonts w:asciiTheme="minorHAnsi" w:hAnsiTheme="minorHAnsi"/>
          <w:bCs/>
          <w:sz w:val="20"/>
          <w:szCs w:val="20"/>
        </w:rPr>
        <w:t xml:space="preserve">el the importance of evaluation, </w:t>
      </w:r>
      <w:r w:rsidRPr="00F900CD">
        <w:rPr>
          <w:rFonts w:asciiTheme="minorHAnsi" w:hAnsiTheme="minorHAnsi"/>
          <w:bCs/>
          <w:sz w:val="20"/>
          <w:szCs w:val="20"/>
        </w:rPr>
        <w:t>CQI and data-driven decision</w:t>
      </w:r>
      <w:r>
        <w:rPr>
          <w:rFonts w:asciiTheme="minorHAnsi" w:hAnsiTheme="minorHAnsi"/>
          <w:bCs/>
          <w:sz w:val="20"/>
          <w:szCs w:val="20"/>
        </w:rPr>
        <w:t>-</w:t>
      </w:r>
      <w:r w:rsidRPr="00F900CD">
        <w:rPr>
          <w:rFonts w:asciiTheme="minorHAnsi" w:hAnsiTheme="minorHAnsi"/>
          <w:bCs/>
          <w:sz w:val="20"/>
          <w:szCs w:val="20"/>
        </w:rPr>
        <w:t>making</w:t>
      </w:r>
      <w:r>
        <w:rPr>
          <w:rFonts w:asciiTheme="minorHAnsi" w:hAnsiTheme="minorHAnsi"/>
          <w:bCs/>
          <w:sz w:val="20"/>
          <w:szCs w:val="20"/>
        </w:rPr>
        <w:t>.</w:t>
      </w:r>
    </w:p>
    <w:p w:rsidR="00F900CD" w:rsidRPr="00F900CD" w:rsidRDefault="00F900CD" w:rsidP="00F900CD">
      <w:pPr>
        <w:pStyle w:val="ListParagraph"/>
        <w:numPr>
          <w:ilvl w:val="0"/>
          <w:numId w:val="6"/>
        </w:numPr>
        <w:rPr>
          <w:rFonts w:asciiTheme="minorHAnsi" w:hAnsiTheme="minorHAnsi"/>
          <w:bCs/>
          <w:sz w:val="20"/>
          <w:szCs w:val="20"/>
        </w:rPr>
      </w:pPr>
      <w:r>
        <w:rPr>
          <w:rFonts w:asciiTheme="minorHAnsi" w:hAnsiTheme="minorHAnsi"/>
          <w:bCs/>
          <w:sz w:val="20"/>
          <w:szCs w:val="20"/>
        </w:rPr>
        <w:t xml:space="preserve">Providing outreach/training around evaluation </w:t>
      </w:r>
      <w:r w:rsidRPr="00F900CD">
        <w:rPr>
          <w:rFonts w:asciiTheme="minorHAnsi" w:hAnsiTheme="minorHAnsi"/>
          <w:bCs/>
          <w:sz w:val="20"/>
          <w:szCs w:val="20"/>
        </w:rPr>
        <w:t xml:space="preserve">in </w:t>
      </w:r>
      <w:r>
        <w:rPr>
          <w:rFonts w:asciiTheme="minorHAnsi" w:hAnsiTheme="minorHAnsi"/>
          <w:bCs/>
          <w:sz w:val="20"/>
          <w:szCs w:val="20"/>
        </w:rPr>
        <w:t>potential and current</w:t>
      </w:r>
      <w:r w:rsidRPr="00F900CD">
        <w:rPr>
          <w:rFonts w:asciiTheme="minorHAnsi" w:hAnsiTheme="minorHAnsi"/>
          <w:bCs/>
          <w:sz w:val="20"/>
          <w:szCs w:val="20"/>
        </w:rPr>
        <w:t xml:space="preserve"> </w:t>
      </w:r>
      <w:r>
        <w:rPr>
          <w:rFonts w:asciiTheme="minorHAnsi" w:hAnsiTheme="minorHAnsi"/>
          <w:bCs/>
          <w:sz w:val="20"/>
          <w:szCs w:val="20"/>
        </w:rPr>
        <w:t>System of Care</w:t>
      </w:r>
      <w:r w:rsidR="001E2E50">
        <w:rPr>
          <w:rFonts w:asciiTheme="minorHAnsi" w:hAnsiTheme="minorHAnsi"/>
          <w:bCs/>
          <w:sz w:val="20"/>
          <w:szCs w:val="20"/>
        </w:rPr>
        <w:t>,</w:t>
      </w:r>
      <w:r w:rsidR="003F57D7">
        <w:rPr>
          <w:rFonts w:asciiTheme="minorHAnsi" w:hAnsiTheme="minorHAnsi"/>
          <w:bCs/>
          <w:sz w:val="20"/>
          <w:szCs w:val="20"/>
        </w:rPr>
        <w:t xml:space="preserve"> Healthy Transitions</w:t>
      </w:r>
      <w:r w:rsidR="001E2E50">
        <w:rPr>
          <w:rFonts w:asciiTheme="minorHAnsi" w:hAnsiTheme="minorHAnsi"/>
          <w:bCs/>
          <w:sz w:val="20"/>
          <w:szCs w:val="20"/>
        </w:rPr>
        <w:t>, and other partner grant and initiative</w:t>
      </w:r>
      <w:r w:rsidR="003F57D7">
        <w:rPr>
          <w:rFonts w:asciiTheme="minorHAnsi" w:hAnsiTheme="minorHAnsi"/>
          <w:bCs/>
          <w:sz w:val="20"/>
          <w:szCs w:val="20"/>
        </w:rPr>
        <w:t xml:space="preserve"> </w:t>
      </w:r>
      <w:r w:rsidRPr="00F900CD">
        <w:rPr>
          <w:rFonts w:asciiTheme="minorHAnsi" w:hAnsiTheme="minorHAnsi"/>
          <w:bCs/>
          <w:sz w:val="20"/>
          <w:szCs w:val="20"/>
        </w:rPr>
        <w:t>counties</w:t>
      </w:r>
      <w:r>
        <w:rPr>
          <w:rFonts w:asciiTheme="minorHAnsi" w:hAnsiTheme="minorHAnsi"/>
          <w:bCs/>
          <w:sz w:val="20"/>
          <w:szCs w:val="20"/>
        </w:rPr>
        <w:t>.</w:t>
      </w:r>
    </w:p>
    <w:p w:rsidR="00F900CD" w:rsidRPr="00F900CD" w:rsidRDefault="00F900CD" w:rsidP="00F900CD">
      <w:pPr>
        <w:pStyle w:val="ListParagraph"/>
        <w:numPr>
          <w:ilvl w:val="0"/>
          <w:numId w:val="6"/>
        </w:numPr>
        <w:rPr>
          <w:rFonts w:asciiTheme="minorHAnsi" w:hAnsiTheme="minorHAnsi"/>
          <w:bCs/>
          <w:sz w:val="20"/>
          <w:szCs w:val="20"/>
        </w:rPr>
      </w:pPr>
      <w:r w:rsidRPr="00F900CD">
        <w:rPr>
          <w:rFonts w:asciiTheme="minorHAnsi" w:hAnsiTheme="minorHAnsi"/>
          <w:bCs/>
          <w:sz w:val="20"/>
          <w:szCs w:val="20"/>
        </w:rPr>
        <w:t>Provid</w:t>
      </w:r>
      <w:r>
        <w:rPr>
          <w:rFonts w:asciiTheme="minorHAnsi" w:hAnsiTheme="minorHAnsi"/>
          <w:bCs/>
          <w:sz w:val="20"/>
          <w:szCs w:val="20"/>
        </w:rPr>
        <w:t>ing</w:t>
      </w:r>
      <w:r w:rsidRPr="00F900CD">
        <w:rPr>
          <w:rFonts w:asciiTheme="minorHAnsi" w:hAnsiTheme="minorHAnsi"/>
          <w:bCs/>
          <w:sz w:val="20"/>
          <w:szCs w:val="20"/>
        </w:rPr>
        <w:t xml:space="preserve"> opportunities for growth and leadership by increasing family and youth skills around facilitation of discussions </w:t>
      </w:r>
      <w:r w:rsidR="007D3A26">
        <w:rPr>
          <w:rFonts w:asciiTheme="minorHAnsi" w:hAnsiTheme="minorHAnsi"/>
          <w:bCs/>
          <w:sz w:val="20"/>
          <w:szCs w:val="20"/>
        </w:rPr>
        <w:t>about</w:t>
      </w:r>
      <w:r w:rsidR="00DF5E3F">
        <w:rPr>
          <w:rFonts w:asciiTheme="minorHAnsi" w:hAnsiTheme="minorHAnsi"/>
          <w:bCs/>
          <w:sz w:val="20"/>
          <w:szCs w:val="20"/>
        </w:rPr>
        <w:t xml:space="preserve"> evaluation </w:t>
      </w:r>
      <w:r w:rsidRPr="00F900CD">
        <w:rPr>
          <w:rFonts w:asciiTheme="minorHAnsi" w:hAnsiTheme="minorHAnsi"/>
          <w:bCs/>
          <w:sz w:val="20"/>
          <w:szCs w:val="20"/>
        </w:rPr>
        <w:t>and data dissemination</w:t>
      </w:r>
      <w:r>
        <w:rPr>
          <w:rFonts w:asciiTheme="minorHAnsi" w:hAnsiTheme="minorHAnsi"/>
          <w:bCs/>
          <w:sz w:val="20"/>
          <w:szCs w:val="20"/>
        </w:rPr>
        <w:t>.</w:t>
      </w:r>
    </w:p>
    <w:p w:rsidR="00463959" w:rsidRDefault="00463959" w:rsidP="00463959">
      <w:pPr>
        <w:pStyle w:val="ListParagraph"/>
        <w:numPr>
          <w:ilvl w:val="0"/>
          <w:numId w:val="6"/>
        </w:numPr>
        <w:rPr>
          <w:rFonts w:asciiTheme="minorHAnsi" w:hAnsiTheme="minorHAnsi"/>
          <w:bCs/>
          <w:sz w:val="20"/>
          <w:szCs w:val="20"/>
        </w:rPr>
      </w:pPr>
      <w:r>
        <w:rPr>
          <w:rFonts w:asciiTheme="minorHAnsi" w:hAnsiTheme="minorHAnsi"/>
          <w:bCs/>
          <w:sz w:val="20"/>
          <w:szCs w:val="20"/>
        </w:rPr>
        <w:t xml:space="preserve">Providing input and recommendations to evaluation activities around </w:t>
      </w:r>
      <w:r w:rsidR="00F34F6E">
        <w:rPr>
          <w:rFonts w:asciiTheme="minorHAnsi" w:hAnsiTheme="minorHAnsi"/>
          <w:bCs/>
          <w:sz w:val="20"/>
          <w:szCs w:val="20"/>
        </w:rPr>
        <w:t>youth and family</w:t>
      </w:r>
      <w:r>
        <w:rPr>
          <w:rFonts w:asciiTheme="minorHAnsi" w:hAnsiTheme="minorHAnsi"/>
          <w:bCs/>
          <w:sz w:val="20"/>
          <w:szCs w:val="20"/>
        </w:rPr>
        <w:t xml:space="preserve"> training and leadership development.</w:t>
      </w:r>
    </w:p>
    <w:p w:rsidR="00147284" w:rsidRPr="00147284" w:rsidRDefault="00512F2E" w:rsidP="00147284">
      <w:pPr>
        <w:pStyle w:val="ListParagraph"/>
        <w:numPr>
          <w:ilvl w:val="0"/>
          <w:numId w:val="6"/>
        </w:numPr>
        <w:rPr>
          <w:rFonts w:asciiTheme="minorHAnsi" w:hAnsiTheme="minorHAnsi"/>
          <w:bCs/>
          <w:sz w:val="20"/>
          <w:szCs w:val="20"/>
        </w:rPr>
      </w:pPr>
      <w:r>
        <w:rPr>
          <w:rFonts w:asciiTheme="minorHAnsi" w:hAnsiTheme="minorHAnsi"/>
          <w:bCs/>
          <w:sz w:val="20"/>
          <w:szCs w:val="20"/>
        </w:rPr>
        <w:t>Providing</w:t>
      </w:r>
      <w:r w:rsidR="00147284" w:rsidRPr="00147284">
        <w:rPr>
          <w:rFonts w:asciiTheme="minorHAnsi" w:hAnsiTheme="minorHAnsi"/>
          <w:bCs/>
          <w:sz w:val="20"/>
          <w:szCs w:val="20"/>
        </w:rPr>
        <w:t xml:space="preserve"> recommendations around language, style, youth/family voice, format, etc. in assessments and surveys.</w:t>
      </w:r>
    </w:p>
    <w:p w:rsidR="00F900CD" w:rsidRPr="00065C2B" w:rsidRDefault="00F900CD" w:rsidP="00F900CD">
      <w:pPr>
        <w:numPr>
          <w:ilvl w:val="0"/>
          <w:numId w:val="6"/>
        </w:numPr>
        <w:rPr>
          <w:rFonts w:asciiTheme="minorHAnsi" w:hAnsiTheme="minorHAnsi"/>
          <w:bCs/>
          <w:sz w:val="20"/>
          <w:szCs w:val="20"/>
        </w:rPr>
      </w:pPr>
      <w:r>
        <w:rPr>
          <w:rFonts w:asciiTheme="minorHAnsi" w:hAnsiTheme="minorHAnsi"/>
          <w:bCs/>
          <w:sz w:val="20"/>
          <w:szCs w:val="20"/>
        </w:rPr>
        <w:t>Providing input and recommendations to</w:t>
      </w:r>
      <w:r w:rsidRPr="00065C2B">
        <w:rPr>
          <w:rFonts w:asciiTheme="minorHAnsi" w:hAnsiTheme="minorHAnsi"/>
          <w:bCs/>
          <w:sz w:val="20"/>
          <w:szCs w:val="20"/>
        </w:rPr>
        <w:t xml:space="preserve"> strategic plans </w:t>
      </w:r>
      <w:r>
        <w:rPr>
          <w:rFonts w:asciiTheme="minorHAnsi" w:hAnsiTheme="minorHAnsi"/>
          <w:bCs/>
          <w:sz w:val="20"/>
          <w:szCs w:val="20"/>
        </w:rPr>
        <w:t>around the Evaluation and CQI standard.</w:t>
      </w:r>
    </w:p>
    <w:p w:rsidR="00F900CD" w:rsidRPr="00065C2B" w:rsidRDefault="00F900CD" w:rsidP="00F900CD">
      <w:pPr>
        <w:numPr>
          <w:ilvl w:val="0"/>
          <w:numId w:val="6"/>
        </w:numPr>
        <w:rPr>
          <w:rFonts w:asciiTheme="minorHAnsi" w:hAnsiTheme="minorHAnsi"/>
          <w:bCs/>
          <w:sz w:val="20"/>
          <w:szCs w:val="20"/>
        </w:rPr>
      </w:pPr>
      <w:r>
        <w:rPr>
          <w:rFonts w:asciiTheme="minorHAnsi" w:hAnsiTheme="minorHAnsi"/>
          <w:bCs/>
          <w:sz w:val="20"/>
          <w:szCs w:val="20"/>
        </w:rPr>
        <w:t>Assisting with the identification of</w:t>
      </w:r>
      <w:r w:rsidRPr="00065C2B">
        <w:rPr>
          <w:rFonts w:asciiTheme="minorHAnsi" w:hAnsiTheme="minorHAnsi"/>
          <w:bCs/>
          <w:sz w:val="20"/>
          <w:szCs w:val="20"/>
        </w:rPr>
        <w:t xml:space="preserve"> challenges/ barriers/solutions in counties around </w:t>
      </w:r>
      <w:r>
        <w:rPr>
          <w:rFonts w:asciiTheme="minorHAnsi" w:hAnsiTheme="minorHAnsi"/>
          <w:bCs/>
          <w:sz w:val="20"/>
          <w:szCs w:val="20"/>
        </w:rPr>
        <w:t>the Evaluation and CQI standard.</w:t>
      </w:r>
    </w:p>
    <w:p w:rsidR="00F900CD" w:rsidRDefault="00F900CD" w:rsidP="00F900CD">
      <w:pPr>
        <w:pStyle w:val="ListParagraph"/>
        <w:numPr>
          <w:ilvl w:val="0"/>
          <w:numId w:val="6"/>
        </w:numPr>
        <w:rPr>
          <w:rFonts w:asciiTheme="minorHAnsi" w:hAnsiTheme="minorHAnsi"/>
          <w:bCs/>
          <w:sz w:val="20"/>
          <w:szCs w:val="20"/>
        </w:rPr>
      </w:pPr>
      <w:r>
        <w:rPr>
          <w:rFonts w:asciiTheme="minorHAnsi" w:hAnsiTheme="minorHAnsi"/>
          <w:bCs/>
          <w:sz w:val="20"/>
          <w:szCs w:val="20"/>
        </w:rPr>
        <w:t>Assist</w:t>
      </w:r>
      <w:r w:rsidRPr="00F900CD">
        <w:rPr>
          <w:rFonts w:asciiTheme="minorHAnsi" w:hAnsiTheme="minorHAnsi"/>
          <w:bCs/>
          <w:sz w:val="20"/>
          <w:szCs w:val="20"/>
        </w:rPr>
        <w:t xml:space="preserve"> with </w:t>
      </w:r>
      <w:r>
        <w:rPr>
          <w:rFonts w:asciiTheme="minorHAnsi" w:hAnsiTheme="minorHAnsi"/>
          <w:bCs/>
          <w:sz w:val="20"/>
          <w:szCs w:val="20"/>
        </w:rPr>
        <w:t>identifying and addressing barriers around confidentiality and data-sharing across systems.</w:t>
      </w:r>
    </w:p>
    <w:p w:rsidR="00DF5E3F" w:rsidRPr="001E4809" w:rsidRDefault="00DF5E3F" w:rsidP="00F900CD">
      <w:pPr>
        <w:pStyle w:val="ListParagraph"/>
        <w:numPr>
          <w:ilvl w:val="0"/>
          <w:numId w:val="6"/>
        </w:numPr>
        <w:rPr>
          <w:rFonts w:asciiTheme="minorHAnsi" w:hAnsiTheme="minorHAnsi"/>
          <w:bCs/>
          <w:sz w:val="20"/>
          <w:szCs w:val="20"/>
        </w:rPr>
      </w:pPr>
      <w:r>
        <w:rPr>
          <w:sz w:val="20"/>
          <w:szCs w:val="20"/>
        </w:rPr>
        <w:t>Assisting in the d</w:t>
      </w:r>
      <w:r w:rsidRPr="008E48AF">
        <w:rPr>
          <w:sz w:val="20"/>
          <w:szCs w:val="20"/>
        </w:rPr>
        <w:t>evelopment and implementat</w:t>
      </w:r>
      <w:r>
        <w:rPr>
          <w:sz w:val="20"/>
          <w:szCs w:val="20"/>
        </w:rPr>
        <w:t>ion of policies and procedures regarding CQI and data dissemination to various stakeholders across Pennsylvania</w:t>
      </w:r>
    </w:p>
    <w:p w:rsidR="00DF5E3F" w:rsidRPr="00DF5E3F" w:rsidRDefault="00DF5E3F" w:rsidP="00DF5E3F">
      <w:pPr>
        <w:pStyle w:val="ListParagraph"/>
        <w:numPr>
          <w:ilvl w:val="0"/>
          <w:numId w:val="6"/>
        </w:numPr>
        <w:rPr>
          <w:rFonts w:asciiTheme="minorHAnsi" w:hAnsiTheme="minorHAnsi"/>
          <w:bCs/>
          <w:sz w:val="20"/>
          <w:szCs w:val="20"/>
        </w:rPr>
      </w:pPr>
      <w:r w:rsidRPr="00DF5E3F">
        <w:rPr>
          <w:rFonts w:asciiTheme="minorHAnsi" w:hAnsiTheme="minorHAnsi"/>
          <w:bCs/>
          <w:sz w:val="20"/>
          <w:szCs w:val="20"/>
        </w:rPr>
        <w:t>Determining the types/formats/sophistication-level of data that would best assist various stakeholders in CQI reports</w:t>
      </w:r>
      <w:r>
        <w:rPr>
          <w:rFonts w:asciiTheme="minorHAnsi" w:hAnsiTheme="minorHAnsi"/>
          <w:bCs/>
          <w:sz w:val="20"/>
          <w:szCs w:val="20"/>
        </w:rPr>
        <w:t xml:space="preserve"> and marketing materials</w:t>
      </w:r>
      <w:r w:rsidRPr="00DF5E3F">
        <w:rPr>
          <w:rFonts w:asciiTheme="minorHAnsi" w:hAnsiTheme="minorHAnsi"/>
          <w:bCs/>
          <w:sz w:val="20"/>
          <w:szCs w:val="20"/>
        </w:rPr>
        <w:t xml:space="preserve"> (youth/families, workforce members, supervisors/coaches, county and state stakeholders, </w:t>
      </w:r>
      <w:r>
        <w:rPr>
          <w:rFonts w:asciiTheme="minorHAnsi" w:hAnsiTheme="minorHAnsi"/>
          <w:bCs/>
          <w:sz w:val="20"/>
          <w:szCs w:val="20"/>
        </w:rPr>
        <w:t xml:space="preserve">general public, </w:t>
      </w:r>
      <w:r w:rsidRPr="00DF5E3F">
        <w:rPr>
          <w:rFonts w:asciiTheme="minorHAnsi" w:hAnsiTheme="minorHAnsi"/>
          <w:bCs/>
          <w:sz w:val="20"/>
          <w:szCs w:val="20"/>
        </w:rPr>
        <w:t>etc.).</w:t>
      </w:r>
    </w:p>
    <w:p w:rsidR="00DF5E3F" w:rsidRPr="00DF5E3F" w:rsidRDefault="00DF5E3F" w:rsidP="00DF5E3F">
      <w:pPr>
        <w:pStyle w:val="ListParagraph"/>
        <w:numPr>
          <w:ilvl w:val="0"/>
          <w:numId w:val="6"/>
        </w:numPr>
        <w:rPr>
          <w:rFonts w:asciiTheme="minorHAnsi" w:hAnsiTheme="minorHAnsi"/>
          <w:bCs/>
          <w:sz w:val="20"/>
          <w:szCs w:val="20"/>
        </w:rPr>
      </w:pPr>
      <w:r w:rsidRPr="00DF5E3F">
        <w:rPr>
          <w:rFonts w:asciiTheme="minorHAnsi" w:hAnsiTheme="minorHAnsi"/>
          <w:bCs/>
          <w:sz w:val="20"/>
          <w:szCs w:val="20"/>
        </w:rPr>
        <w:t>Providing recommendations for decision-making around CQI: who, what, when, where and how.</w:t>
      </w:r>
    </w:p>
    <w:p w:rsidR="00DF5E3F" w:rsidRPr="00DF5E3F" w:rsidRDefault="00DF5E3F" w:rsidP="00DF5E3F">
      <w:pPr>
        <w:pStyle w:val="ListParagraph"/>
        <w:numPr>
          <w:ilvl w:val="0"/>
          <w:numId w:val="6"/>
        </w:numPr>
        <w:rPr>
          <w:rFonts w:asciiTheme="minorHAnsi" w:hAnsiTheme="minorHAnsi"/>
          <w:bCs/>
          <w:sz w:val="20"/>
          <w:szCs w:val="20"/>
        </w:rPr>
      </w:pPr>
      <w:r w:rsidRPr="00DF5E3F">
        <w:rPr>
          <w:rFonts w:asciiTheme="minorHAnsi" w:hAnsiTheme="minorHAnsi"/>
          <w:bCs/>
          <w:sz w:val="20"/>
          <w:szCs w:val="20"/>
        </w:rPr>
        <w:t>Assisting with data presentations and discussions in counties/systems.</w:t>
      </w:r>
    </w:p>
    <w:p w:rsidR="00DF5E3F" w:rsidRPr="00DF5E3F" w:rsidRDefault="00DF5E3F" w:rsidP="00DF5E3F">
      <w:pPr>
        <w:pStyle w:val="ListParagraph"/>
        <w:numPr>
          <w:ilvl w:val="0"/>
          <w:numId w:val="6"/>
        </w:numPr>
        <w:rPr>
          <w:rFonts w:asciiTheme="minorHAnsi" w:hAnsiTheme="minorHAnsi"/>
          <w:bCs/>
          <w:sz w:val="20"/>
          <w:szCs w:val="20"/>
        </w:rPr>
      </w:pPr>
      <w:r w:rsidRPr="00DF5E3F">
        <w:rPr>
          <w:rFonts w:asciiTheme="minorHAnsi" w:hAnsiTheme="minorHAnsi"/>
          <w:bCs/>
          <w:sz w:val="20"/>
          <w:szCs w:val="20"/>
        </w:rPr>
        <w:t>Using data to identify and reduce cultural and linguistic disparities.</w:t>
      </w:r>
    </w:p>
    <w:p w:rsidR="00DF5E3F" w:rsidRDefault="00DF5E3F" w:rsidP="00DF5E3F">
      <w:pPr>
        <w:pStyle w:val="ListParagraph"/>
        <w:numPr>
          <w:ilvl w:val="0"/>
          <w:numId w:val="6"/>
        </w:numPr>
        <w:rPr>
          <w:rFonts w:asciiTheme="minorHAnsi" w:hAnsiTheme="minorHAnsi"/>
          <w:bCs/>
          <w:sz w:val="20"/>
          <w:szCs w:val="20"/>
        </w:rPr>
      </w:pPr>
      <w:r w:rsidRPr="00DF5E3F">
        <w:rPr>
          <w:rFonts w:asciiTheme="minorHAnsi" w:hAnsiTheme="minorHAnsi"/>
          <w:bCs/>
          <w:sz w:val="20"/>
          <w:szCs w:val="20"/>
        </w:rPr>
        <w:t>Partnering with other federally or state funded grants/initiatives to share and stream line collected data, outcomes, and recommendations.</w:t>
      </w:r>
    </w:p>
    <w:p w:rsidR="00DF5E3F" w:rsidRPr="001E4809" w:rsidRDefault="00DF5E3F" w:rsidP="00DF5E3F">
      <w:pPr>
        <w:pStyle w:val="ListParagraph"/>
        <w:numPr>
          <w:ilvl w:val="0"/>
          <w:numId w:val="6"/>
        </w:numPr>
        <w:rPr>
          <w:rFonts w:asciiTheme="minorHAnsi" w:hAnsiTheme="minorHAnsi"/>
          <w:bCs/>
          <w:sz w:val="20"/>
          <w:szCs w:val="20"/>
        </w:rPr>
      </w:pPr>
      <w:r>
        <w:rPr>
          <w:rFonts w:asciiTheme="minorHAnsi" w:hAnsiTheme="minorHAnsi"/>
          <w:bCs/>
          <w:sz w:val="20"/>
          <w:szCs w:val="20"/>
        </w:rPr>
        <w:t>Presenting data or evaluation-related workshops at local, state, or national conferences.</w:t>
      </w:r>
    </w:p>
    <w:p w:rsidR="00B51077" w:rsidRDefault="00B51077" w:rsidP="00F83CF5">
      <w:pPr>
        <w:pStyle w:val="Header"/>
        <w:ind w:left="1440" w:firstLine="0"/>
        <w:rPr>
          <w:rFonts w:cs="Arial"/>
          <w:sz w:val="20"/>
          <w:szCs w:val="20"/>
        </w:rPr>
      </w:pPr>
    </w:p>
    <w:p w:rsidR="00E74818" w:rsidRDefault="00E74818" w:rsidP="00F83CF5">
      <w:pPr>
        <w:pStyle w:val="Header"/>
        <w:ind w:left="1440" w:firstLine="0"/>
        <w:rPr>
          <w:rFonts w:cs="Arial"/>
          <w:sz w:val="20"/>
          <w:szCs w:val="20"/>
        </w:rPr>
      </w:pPr>
    </w:p>
    <w:p w:rsidR="00970EDA" w:rsidRDefault="00970EDA" w:rsidP="00F83CF5">
      <w:pPr>
        <w:rPr>
          <w:rFonts w:asciiTheme="minorHAnsi" w:hAnsiTheme="minorHAnsi"/>
          <w:sz w:val="20"/>
          <w:szCs w:val="20"/>
        </w:rPr>
      </w:pPr>
      <w:r w:rsidRPr="008E48AF">
        <w:rPr>
          <w:rFonts w:asciiTheme="minorHAnsi" w:hAnsiTheme="minorHAnsi"/>
          <w:b/>
          <w:bCs/>
          <w:sz w:val="20"/>
          <w:szCs w:val="20"/>
          <w:u w:val="single"/>
        </w:rPr>
        <w:t>Impact:</w:t>
      </w:r>
      <w:r w:rsidRPr="008E48AF">
        <w:rPr>
          <w:rFonts w:asciiTheme="minorHAnsi" w:hAnsiTheme="minorHAnsi"/>
          <w:sz w:val="20"/>
          <w:szCs w:val="20"/>
        </w:rPr>
        <w:t xml:space="preserve">  </w:t>
      </w:r>
    </w:p>
    <w:p w:rsidR="00506434" w:rsidRDefault="00506434" w:rsidP="00F83CF5">
      <w:pPr>
        <w:rPr>
          <w:rFonts w:asciiTheme="minorHAnsi" w:hAnsiTheme="minorHAnsi"/>
          <w:sz w:val="20"/>
          <w:szCs w:val="20"/>
        </w:rPr>
      </w:pPr>
    </w:p>
    <w:p w:rsidR="00474C2D" w:rsidRDefault="00970EDA" w:rsidP="00F83CF5">
      <w:pPr>
        <w:rPr>
          <w:rFonts w:asciiTheme="minorHAnsi" w:hAnsiTheme="minorHAnsi"/>
          <w:sz w:val="20"/>
          <w:szCs w:val="20"/>
        </w:rPr>
      </w:pPr>
      <w:r w:rsidRPr="008E48AF">
        <w:rPr>
          <w:rFonts w:asciiTheme="minorHAnsi" w:hAnsiTheme="minorHAnsi"/>
          <w:sz w:val="20"/>
          <w:szCs w:val="20"/>
        </w:rPr>
        <w:t>It is anticipated that this work will lead to a</w:t>
      </w:r>
      <w:r w:rsidR="00B51077" w:rsidRPr="008E48AF">
        <w:rPr>
          <w:rFonts w:asciiTheme="minorHAnsi" w:hAnsiTheme="minorHAnsi"/>
          <w:sz w:val="20"/>
          <w:szCs w:val="20"/>
        </w:rPr>
        <w:t xml:space="preserve"> clear and conc</w:t>
      </w:r>
      <w:r w:rsidR="000E0146">
        <w:rPr>
          <w:rFonts w:asciiTheme="minorHAnsi" w:hAnsiTheme="minorHAnsi"/>
          <w:sz w:val="20"/>
          <w:szCs w:val="20"/>
        </w:rPr>
        <w:t>ise strategy for evaluation training,</w:t>
      </w:r>
      <w:r w:rsidR="00B51077" w:rsidRPr="008E48AF">
        <w:rPr>
          <w:rFonts w:asciiTheme="minorHAnsi" w:hAnsiTheme="minorHAnsi"/>
          <w:sz w:val="20"/>
          <w:szCs w:val="20"/>
        </w:rPr>
        <w:t xml:space="preserve"> technical assistance, </w:t>
      </w:r>
      <w:r w:rsidR="001E2E50">
        <w:rPr>
          <w:rFonts w:asciiTheme="minorHAnsi" w:hAnsiTheme="minorHAnsi"/>
          <w:sz w:val="20"/>
          <w:szCs w:val="20"/>
        </w:rPr>
        <w:t xml:space="preserve">continuous quality improvement, </w:t>
      </w:r>
      <w:r w:rsidR="000E0146">
        <w:rPr>
          <w:rFonts w:asciiTheme="minorHAnsi" w:hAnsiTheme="minorHAnsi"/>
          <w:sz w:val="20"/>
          <w:szCs w:val="20"/>
        </w:rPr>
        <w:t>and data dissemination at both the county and state level</w:t>
      </w:r>
      <w:r w:rsidR="004B4060">
        <w:rPr>
          <w:rFonts w:asciiTheme="minorHAnsi" w:hAnsiTheme="minorHAnsi"/>
          <w:sz w:val="20"/>
          <w:szCs w:val="20"/>
        </w:rPr>
        <w:t xml:space="preserve"> across grant initiatives</w:t>
      </w:r>
      <w:r w:rsidRPr="008E48AF">
        <w:rPr>
          <w:rFonts w:asciiTheme="minorHAnsi" w:hAnsiTheme="minorHAnsi"/>
          <w:sz w:val="20"/>
          <w:szCs w:val="20"/>
        </w:rPr>
        <w:t>.</w:t>
      </w:r>
    </w:p>
    <w:p w:rsidR="00F96A42" w:rsidRDefault="00F96A42" w:rsidP="00F83CF5">
      <w:pPr>
        <w:rPr>
          <w:rFonts w:asciiTheme="minorHAnsi" w:hAnsiTheme="minorHAnsi"/>
          <w:sz w:val="20"/>
          <w:szCs w:val="20"/>
        </w:rPr>
      </w:pPr>
    </w:p>
    <w:p w:rsidR="00F96A42" w:rsidRDefault="00F96A42">
      <w:pPr>
        <w:spacing w:after="200" w:line="276" w:lineRule="auto"/>
        <w:rPr>
          <w:rFonts w:asciiTheme="minorHAnsi" w:hAnsiTheme="minorHAnsi"/>
          <w:sz w:val="20"/>
          <w:szCs w:val="20"/>
        </w:rPr>
      </w:pPr>
      <w:r>
        <w:rPr>
          <w:rFonts w:asciiTheme="minorHAnsi" w:hAnsiTheme="minorHAnsi"/>
          <w:sz w:val="20"/>
          <w:szCs w:val="20"/>
        </w:rPr>
        <w:br w:type="page"/>
      </w:r>
    </w:p>
    <w:p w:rsidR="00F96A42" w:rsidRPr="007D3A26" w:rsidRDefault="00F456C3" w:rsidP="00F96A42">
      <w:pPr>
        <w:pStyle w:val="Default"/>
        <w:jc w:val="center"/>
        <w:rPr>
          <w:rFonts w:asciiTheme="minorHAnsi" w:hAnsiTheme="minorHAnsi" w:cstheme="minorHAnsi"/>
          <w:b/>
          <w:i/>
          <w:sz w:val="28"/>
          <w:szCs w:val="20"/>
        </w:rPr>
      </w:pPr>
      <w:r w:rsidRPr="007D3A26">
        <w:rPr>
          <w:rFonts w:asciiTheme="minorHAnsi" w:hAnsiTheme="minorHAnsi" w:cstheme="minorHAnsi"/>
          <w:b/>
          <w:i/>
          <w:sz w:val="28"/>
          <w:szCs w:val="20"/>
        </w:rPr>
        <w:t>Addendum I</w:t>
      </w:r>
      <w:r w:rsidR="00F96A42" w:rsidRPr="007D3A26">
        <w:rPr>
          <w:rFonts w:asciiTheme="minorHAnsi" w:hAnsiTheme="minorHAnsi" w:cstheme="minorHAnsi"/>
          <w:b/>
          <w:i/>
          <w:sz w:val="28"/>
          <w:szCs w:val="20"/>
        </w:rPr>
        <w:t>: Stipend Policy</w:t>
      </w:r>
    </w:p>
    <w:p w:rsidR="00F96A42" w:rsidRPr="007D3A26" w:rsidRDefault="00F96A42" w:rsidP="00F96A42">
      <w:pPr>
        <w:pStyle w:val="Default"/>
        <w:rPr>
          <w:rFonts w:asciiTheme="minorHAnsi" w:hAnsiTheme="minorHAnsi" w:cstheme="minorHAnsi"/>
          <w:b/>
          <w:sz w:val="20"/>
          <w:szCs w:val="20"/>
        </w:rPr>
      </w:pPr>
    </w:p>
    <w:p w:rsidR="007D3A26" w:rsidRDefault="007D3A26" w:rsidP="00F96A42">
      <w:pPr>
        <w:pStyle w:val="Default"/>
        <w:ind w:firstLine="0"/>
        <w:rPr>
          <w:rFonts w:asciiTheme="minorHAnsi" w:hAnsiTheme="minorHAnsi" w:cstheme="minorHAnsi"/>
          <w:b/>
          <w:sz w:val="20"/>
          <w:szCs w:val="20"/>
        </w:rPr>
      </w:pPr>
    </w:p>
    <w:p w:rsidR="00F96A42" w:rsidRPr="007D3A26" w:rsidRDefault="00F96A42" w:rsidP="00F96A42">
      <w:pPr>
        <w:pStyle w:val="Default"/>
        <w:ind w:firstLine="0"/>
        <w:rPr>
          <w:rFonts w:asciiTheme="minorHAnsi" w:hAnsiTheme="minorHAnsi" w:cstheme="minorHAnsi"/>
          <w:b/>
          <w:sz w:val="20"/>
          <w:szCs w:val="20"/>
        </w:rPr>
      </w:pPr>
      <w:r w:rsidRPr="007D3A26">
        <w:rPr>
          <w:rFonts w:asciiTheme="minorHAnsi" w:hAnsiTheme="minorHAnsi" w:cstheme="minorHAnsi"/>
          <w:b/>
          <w:sz w:val="20"/>
          <w:szCs w:val="20"/>
        </w:rPr>
        <w:t>PURPOSE</w:t>
      </w:r>
    </w:p>
    <w:p w:rsidR="007D3A26" w:rsidRDefault="007D3A26" w:rsidP="007D3A26">
      <w:pPr>
        <w:pStyle w:val="Default"/>
        <w:ind w:firstLine="0"/>
        <w:rPr>
          <w:rFonts w:asciiTheme="minorHAnsi" w:hAnsiTheme="minorHAnsi" w:cstheme="minorHAnsi"/>
          <w:sz w:val="20"/>
          <w:szCs w:val="20"/>
        </w:rPr>
      </w:pPr>
    </w:p>
    <w:p w:rsidR="00F96A42" w:rsidRPr="007D3A26" w:rsidRDefault="00F96A42" w:rsidP="007D3A26">
      <w:pPr>
        <w:pStyle w:val="Default"/>
        <w:ind w:firstLine="0"/>
        <w:rPr>
          <w:rFonts w:asciiTheme="minorHAnsi" w:hAnsiTheme="minorHAnsi" w:cstheme="minorHAnsi"/>
          <w:sz w:val="20"/>
          <w:szCs w:val="20"/>
        </w:rPr>
      </w:pPr>
      <w:r w:rsidRPr="007D3A26">
        <w:rPr>
          <w:rFonts w:asciiTheme="minorHAnsi" w:hAnsiTheme="minorHAnsi" w:cstheme="minorHAnsi"/>
          <w:sz w:val="20"/>
          <w:szCs w:val="20"/>
        </w:rPr>
        <w:t xml:space="preserve">This policy establishes guidelines for allowable stipend compensation and mileage reimbursement that can be paid to non-employees for assignments, meetings, travel, training, etc., as a way of financial compensation for volunteering their time. This policy is not binding on any entity collectively or individually, but is put in place simply as a guide so that compensation in the form of stipends and mileage can be consistently and fairly applied. </w:t>
      </w:r>
    </w:p>
    <w:p w:rsidR="00F96A42" w:rsidRPr="007D3A26" w:rsidRDefault="00F96A42" w:rsidP="00F96A42">
      <w:pPr>
        <w:pStyle w:val="Default"/>
        <w:rPr>
          <w:rFonts w:asciiTheme="minorHAnsi" w:hAnsiTheme="minorHAnsi" w:cstheme="minorHAnsi"/>
          <w:sz w:val="20"/>
          <w:szCs w:val="20"/>
        </w:rPr>
      </w:pPr>
    </w:p>
    <w:p w:rsidR="00F96A42" w:rsidRPr="007D3A26" w:rsidRDefault="00F96A42" w:rsidP="00F96A42">
      <w:pPr>
        <w:pStyle w:val="Default"/>
        <w:ind w:firstLine="0"/>
        <w:rPr>
          <w:rFonts w:asciiTheme="minorHAnsi" w:hAnsiTheme="minorHAnsi" w:cstheme="minorHAnsi"/>
          <w:b/>
          <w:sz w:val="20"/>
          <w:szCs w:val="20"/>
        </w:rPr>
      </w:pPr>
      <w:r w:rsidRPr="007D3A26">
        <w:rPr>
          <w:rFonts w:asciiTheme="minorHAnsi" w:hAnsiTheme="minorHAnsi" w:cstheme="minorHAnsi"/>
          <w:b/>
          <w:sz w:val="20"/>
          <w:szCs w:val="20"/>
        </w:rPr>
        <w:t xml:space="preserve">RATIONALE </w:t>
      </w:r>
    </w:p>
    <w:p w:rsidR="007D3A26" w:rsidRDefault="007D3A26" w:rsidP="007D3A26">
      <w:pPr>
        <w:pStyle w:val="Default"/>
        <w:ind w:firstLine="0"/>
        <w:rPr>
          <w:rFonts w:asciiTheme="minorHAnsi" w:hAnsiTheme="minorHAnsi" w:cstheme="minorHAnsi"/>
          <w:sz w:val="20"/>
          <w:szCs w:val="20"/>
        </w:rPr>
      </w:pPr>
    </w:p>
    <w:p w:rsidR="00F96A42" w:rsidRPr="007D3A26" w:rsidRDefault="00F96A42" w:rsidP="007D3A26">
      <w:pPr>
        <w:pStyle w:val="Default"/>
        <w:ind w:firstLine="0"/>
        <w:rPr>
          <w:rFonts w:asciiTheme="minorHAnsi" w:hAnsiTheme="minorHAnsi" w:cstheme="minorHAnsi"/>
          <w:sz w:val="20"/>
          <w:szCs w:val="20"/>
        </w:rPr>
      </w:pPr>
      <w:r w:rsidRPr="007D3A26">
        <w:rPr>
          <w:rFonts w:asciiTheme="minorHAnsi" w:hAnsiTheme="minorHAnsi" w:cstheme="minorHAnsi"/>
          <w:sz w:val="20"/>
          <w:szCs w:val="20"/>
        </w:rPr>
        <w:t xml:space="preserve">Stipends are a way of saying thank you and also help to compensate for costs and/or lost wages when volunteering. They also promote participant diversity, program inclusion, efficiency, and effectiveness. Volunteers who are stipend serve for longer periods of time and have higher perceived benefits than non-stipend volunteers; their motivation for serving remains as altruistic as non-stipend volunteers (McBride, A. M., Gonzalez, E., Morrow-Howell, N., &amp; McCrary, S. (2009). A Case for Stipends in Volunteer Service. </w:t>
      </w:r>
      <w:r w:rsidRPr="007D3A26">
        <w:rPr>
          <w:rFonts w:asciiTheme="minorHAnsi" w:hAnsiTheme="minorHAnsi" w:cstheme="minorHAnsi"/>
          <w:i/>
          <w:iCs/>
          <w:sz w:val="20"/>
          <w:szCs w:val="20"/>
        </w:rPr>
        <w:t xml:space="preserve">Center for Social Development, GWB School of Social Work, Working Papers No. 09-12.) </w:t>
      </w:r>
    </w:p>
    <w:p w:rsidR="00F96A42" w:rsidRPr="007D3A26" w:rsidRDefault="00F96A42" w:rsidP="00F96A42">
      <w:pPr>
        <w:pStyle w:val="Default"/>
        <w:rPr>
          <w:rFonts w:asciiTheme="minorHAnsi" w:hAnsiTheme="minorHAnsi" w:cstheme="minorHAnsi"/>
          <w:b/>
          <w:sz w:val="20"/>
          <w:szCs w:val="20"/>
        </w:rPr>
      </w:pPr>
    </w:p>
    <w:p w:rsidR="00F96A42" w:rsidRPr="007D3A26" w:rsidRDefault="00F96A42" w:rsidP="00F96A42">
      <w:pPr>
        <w:pStyle w:val="Default"/>
        <w:ind w:firstLine="0"/>
        <w:rPr>
          <w:rFonts w:asciiTheme="minorHAnsi" w:hAnsiTheme="minorHAnsi" w:cstheme="minorHAnsi"/>
          <w:b/>
          <w:sz w:val="20"/>
          <w:szCs w:val="20"/>
        </w:rPr>
      </w:pPr>
      <w:r w:rsidRPr="007D3A26">
        <w:rPr>
          <w:rFonts w:asciiTheme="minorHAnsi" w:hAnsiTheme="minorHAnsi" w:cstheme="minorHAnsi"/>
          <w:b/>
          <w:sz w:val="20"/>
          <w:szCs w:val="20"/>
        </w:rPr>
        <w:t>GUIDELINES</w:t>
      </w:r>
    </w:p>
    <w:p w:rsidR="007D3A26" w:rsidRDefault="007D3A26" w:rsidP="007D3A26">
      <w:pPr>
        <w:pStyle w:val="Default"/>
        <w:ind w:firstLine="0"/>
        <w:rPr>
          <w:rFonts w:asciiTheme="minorHAnsi" w:hAnsiTheme="minorHAnsi" w:cstheme="minorHAnsi"/>
          <w:sz w:val="20"/>
          <w:szCs w:val="20"/>
        </w:rPr>
      </w:pPr>
    </w:p>
    <w:p w:rsidR="00F96A42" w:rsidRPr="007D3A26" w:rsidRDefault="00F96A42" w:rsidP="007D3A26">
      <w:pPr>
        <w:pStyle w:val="Default"/>
        <w:ind w:firstLine="0"/>
        <w:rPr>
          <w:rFonts w:asciiTheme="minorHAnsi" w:hAnsiTheme="minorHAnsi" w:cstheme="minorHAnsi"/>
          <w:sz w:val="20"/>
          <w:szCs w:val="20"/>
        </w:rPr>
      </w:pPr>
      <w:r w:rsidRPr="007D3A26">
        <w:rPr>
          <w:rFonts w:asciiTheme="minorHAnsi" w:hAnsiTheme="minorHAnsi" w:cstheme="minorHAnsi"/>
          <w:sz w:val="20"/>
          <w:szCs w:val="20"/>
        </w:rPr>
        <w:t xml:space="preserve">The below amounts are the agreed upon stipend amounts when a volunteer is asked to participate in an activity like attending a meeting, training, or are given an assignment –where so many hours per month are requested to be put in on an </w:t>
      </w:r>
      <w:r w:rsidR="00DF5E3F" w:rsidRPr="007D3A26">
        <w:rPr>
          <w:rFonts w:asciiTheme="minorHAnsi" w:hAnsiTheme="minorHAnsi" w:cstheme="minorHAnsi"/>
          <w:sz w:val="20"/>
          <w:szCs w:val="20"/>
        </w:rPr>
        <w:t>approved project or workgroup</w:t>
      </w:r>
      <w:r w:rsidRPr="007D3A26">
        <w:rPr>
          <w:rFonts w:asciiTheme="minorHAnsi" w:hAnsiTheme="minorHAnsi" w:cstheme="minorHAnsi"/>
          <w:sz w:val="20"/>
          <w:szCs w:val="20"/>
        </w:rPr>
        <w:t>. To receive a stipend, the activity must be pre-approved.</w:t>
      </w:r>
      <w:r w:rsidR="00844EF0">
        <w:rPr>
          <w:rFonts w:asciiTheme="minorHAnsi" w:hAnsiTheme="minorHAnsi" w:cstheme="minorHAnsi"/>
          <w:sz w:val="20"/>
          <w:szCs w:val="20"/>
        </w:rPr>
        <w:t xml:space="preserve"> Stipends may not be approved if you are being compensated by another source and are not to be a duplication of already compensated salary, travel, or other accommodations.</w:t>
      </w:r>
      <w:r w:rsidRPr="007D3A26">
        <w:rPr>
          <w:rFonts w:asciiTheme="minorHAnsi" w:hAnsiTheme="minorHAnsi" w:cstheme="minorHAnsi"/>
          <w:sz w:val="20"/>
          <w:szCs w:val="20"/>
        </w:rPr>
        <w:t xml:space="preserve"> A stipend is not required but can be used to </w:t>
      </w:r>
      <w:r w:rsidR="00DF5E3F" w:rsidRPr="007D3A26">
        <w:rPr>
          <w:rFonts w:asciiTheme="minorHAnsi" w:hAnsiTheme="minorHAnsi" w:cstheme="minorHAnsi"/>
          <w:sz w:val="20"/>
          <w:szCs w:val="20"/>
        </w:rPr>
        <w:t>receive</w:t>
      </w:r>
      <w:r w:rsidRPr="007D3A26">
        <w:rPr>
          <w:rFonts w:asciiTheme="minorHAnsi" w:hAnsiTheme="minorHAnsi" w:cstheme="minorHAnsi"/>
          <w:sz w:val="20"/>
          <w:szCs w:val="20"/>
        </w:rPr>
        <w:t xml:space="preserve"> the benefits as suggested in the rational section, above. </w:t>
      </w:r>
    </w:p>
    <w:p w:rsidR="00F96A42" w:rsidRPr="007D3A26" w:rsidRDefault="00F96A42" w:rsidP="00F96A42">
      <w:pPr>
        <w:pStyle w:val="Default"/>
        <w:rPr>
          <w:rFonts w:asciiTheme="minorHAnsi" w:hAnsiTheme="minorHAnsi" w:cstheme="minorHAnsi"/>
          <w:sz w:val="20"/>
          <w:szCs w:val="20"/>
        </w:rPr>
      </w:pPr>
    </w:p>
    <w:p w:rsidR="00F96A42" w:rsidRPr="007D3A26" w:rsidRDefault="00F96A42" w:rsidP="00F96A42">
      <w:pPr>
        <w:rPr>
          <w:rFonts w:asciiTheme="minorHAnsi" w:hAnsiTheme="minorHAnsi" w:cstheme="minorHAnsi"/>
          <w:sz w:val="20"/>
          <w:szCs w:val="20"/>
        </w:rPr>
      </w:pPr>
      <w:r w:rsidRPr="007D3A26">
        <w:rPr>
          <w:rFonts w:asciiTheme="minorHAnsi" w:hAnsiTheme="minorHAnsi" w:cstheme="minorHAnsi"/>
          <w:sz w:val="20"/>
          <w:szCs w:val="20"/>
        </w:rPr>
        <w:t>Based on the availability of funds, stipends will be provided for the following amounts:</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$25</w:t>
      </w:r>
      <w:r w:rsidRPr="007D3A26">
        <w:rPr>
          <w:rFonts w:asciiTheme="minorHAnsi" w:hAnsiTheme="minorHAnsi" w:cstheme="minorHAnsi"/>
          <w:sz w:val="20"/>
          <w:szCs w:val="20"/>
        </w:rPr>
        <w:t xml:space="preserve"> </w:t>
      </w:r>
      <w:r w:rsidR="008E5A99" w:rsidRPr="007D3A26">
        <w:rPr>
          <w:rFonts w:asciiTheme="minorHAnsi" w:hAnsiTheme="minorHAnsi" w:cstheme="minorHAnsi"/>
          <w:sz w:val="20"/>
          <w:szCs w:val="20"/>
        </w:rPr>
        <w:t>for 1-3</w:t>
      </w:r>
      <w:r w:rsidRPr="007D3A26">
        <w:rPr>
          <w:rFonts w:asciiTheme="minorHAnsi" w:hAnsiTheme="minorHAnsi" w:cstheme="minorHAnsi"/>
          <w:sz w:val="20"/>
          <w:szCs w:val="20"/>
        </w:rPr>
        <w:t xml:space="preserve"> hours in a subcommittee meeting or presenting on behalf of the subcommittee. </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$50</w:t>
      </w:r>
      <w:r w:rsidRPr="007D3A26">
        <w:rPr>
          <w:rFonts w:asciiTheme="minorHAnsi" w:hAnsiTheme="minorHAnsi" w:cstheme="minorHAnsi"/>
          <w:sz w:val="20"/>
          <w:szCs w:val="20"/>
        </w:rPr>
        <w:t xml:space="preserve"> for 4-7 hours in a subcommittee meeting or presenting on behalf of the subcommittee.</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 xml:space="preserve">$75 </w:t>
      </w:r>
      <w:r w:rsidRPr="007D3A26">
        <w:rPr>
          <w:rFonts w:asciiTheme="minorHAnsi" w:hAnsiTheme="minorHAnsi" w:cstheme="minorHAnsi"/>
          <w:sz w:val="20"/>
          <w:szCs w:val="20"/>
        </w:rPr>
        <w:t>for a full day (</w:t>
      </w:r>
      <w:r w:rsidR="008E5A99" w:rsidRPr="007D3A26">
        <w:rPr>
          <w:rFonts w:asciiTheme="minorHAnsi" w:hAnsiTheme="minorHAnsi" w:cstheme="minorHAnsi"/>
          <w:sz w:val="20"/>
          <w:szCs w:val="20"/>
        </w:rPr>
        <w:t>More than 7</w:t>
      </w:r>
      <w:r w:rsidRPr="007D3A26">
        <w:rPr>
          <w:rFonts w:asciiTheme="minorHAnsi" w:hAnsiTheme="minorHAnsi" w:cstheme="minorHAnsi"/>
          <w:sz w:val="20"/>
          <w:szCs w:val="20"/>
        </w:rPr>
        <w:t xml:space="preserve"> hours) in a subcommittee meeting or presenting on behalf of the subcommittee. </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0.535c</w:t>
      </w:r>
      <w:r w:rsidRPr="007D3A26">
        <w:rPr>
          <w:rFonts w:asciiTheme="minorHAnsi" w:hAnsiTheme="minorHAnsi" w:cstheme="minorHAnsi"/>
          <w:sz w:val="20"/>
          <w:szCs w:val="20"/>
        </w:rPr>
        <w:t xml:space="preserve"> per mile (will change based on approved rate) for out of county travel</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 xml:space="preserve">Meals </w:t>
      </w:r>
      <w:r w:rsidRPr="007D3A26">
        <w:rPr>
          <w:rFonts w:asciiTheme="minorHAnsi" w:hAnsiTheme="minorHAnsi" w:cstheme="minorHAnsi"/>
          <w:sz w:val="20"/>
          <w:szCs w:val="20"/>
        </w:rPr>
        <w:t>may be approved for reimbursement depending on the nature of the event</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 xml:space="preserve">Overnight Accommodations </w:t>
      </w:r>
      <w:r w:rsidRPr="007D3A26">
        <w:rPr>
          <w:rFonts w:asciiTheme="minorHAnsi" w:hAnsiTheme="minorHAnsi" w:cstheme="minorHAnsi"/>
          <w:sz w:val="20"/>
          <w:szCs w:val="20"/>
        </w:rPr>
        <w:t>may be approved for reimbursement depending on the location and time of the meeting/presentation.</w:t>
      </w:r>
    </w:p>
    <w:p w:rsidR="00F96A42" w:rsidRPr="007D3A26" w:rsidRDefault="00F96A42" w:rsidP="00F96A42">
      <w:pPr>
        <w:pStyle w:val="ListParagraph"/>
        <w:numPr>
          <w:ilvl w:val="0"/>
          <w:numId w:val="14"/>
        </w:numPr>
        <w:spacing w:after="200" w:line="276" w:lineRule="auto"/>
        <w:rPr>
          <w:rFonts w:asciiTheme="minorHAnsi" w:hAnsiTheme="minorHAnsi" w:cstheme="minorHAnsi"/>
          <w:sz w:val="20"/>
          <w:szCs w:val="20"/>
        </w:rPr>
      </w:pPr>
      <w:r w:rsidRPr="007D3A26">
        <w:rPr>
          <w:rFonts w:asciiTheme="minorHAnsi" w:hAnsiTheme="minorHAnsi" w:cstheme="minorHAnsi"/>
          <w:b/>
          <w:sz w:val="20"/>
          <w:szCs w:val="20"/>
        </w:rPr>
        <w:t>Childcare Expenses</w:t>
      </w:r>
      <w:r w:rsidRPr="007D3A26">
        <w:rPr>
          <w:rFonts w:asciiTheme="minorHAnsi" w:hAnsiTheme="minorHAnsi" w:cstheme="minorHAnsi"/>
          <w:sz w:val="20"/>
          <w:szCs w:val="20"/>
        </w:rPr>
        <w:t xml:space="preserve"> may be approved for reimbursement at an agreed upon rate as set by the subcommittee. </w:t>
      </w:r>
    </w:p>
    <w:p w:rsidR="00F96A42" w:rsidRPr="007D3A26" w:rsidRDefault="00F96A42" w:rsidP="00F96A42">
      <w:pPr>
        <w:rPr>
          <w:rFonts w:asciiTheme="minorHAnsi" w:hAnsiTheme="minorHAnsi" w:cstheme="minorHAnsi"/>
          <w:b/>
          <w:sz w:val="20"/>
          <w:szCs w:val="20"/>
        </w:rPr>
      </w:pPr>
      <w:r w:rsidRPr="007D3A26">
        <w:rPr>
          <w:rFonts w:asciiTheme="minorHAnsi" w:hAnsiTheme="minorHAnsi" w:cstheme="minorHAnsi"/>
          <w:b/>
          <w:sz w:val="20"/>
          <w:szCs w:val="20"/>
        </w:rPr>
        <w:t>PROCESS</w:t>
      </w:r>
    </w:p>
    <w:p w:rsidR="007D3A26" w:rsidRDefault="007D3A26" w:rsidP="00F96A42">
      <w:pPr>
        <w:rPr>
          <w:rFonts w:asciiTheme="minorHAnsi" w:hAnsiTheme="minorHAnsi" w:cstheme="minorHAnsi"/>
          <w:sz w:val="20"/>
          <w:szCs w:val="20"/>
        </w:rPr>
      </w:pPr>
    </w:p>
    <w:p w:rsidR="00F96A42" w:rsidRPr="007D3A26" w:rsidRDefault="00F96A42" w:rsidP="00F96A42">
      <w:pPr>
        <w:rPr>
          <w:rFonts w:asciiTheme="minorHAnsi" w:hAnsiTheme="minorHAnsi" w:cstheme="minorHAnsi"/>
          <w:sz w:val="20"/>
          <w:szCs w:val="20"/>
        </w:rPr>
      </w:pPr>
      <w:r w:rsidRPr="007D3A26">
        <w:rPr>
          <w:rFonts w:asciiTheme="minorHAnsi" w:hAnsiTheme="minorHAnsi" w:cstheme="minorHAnsi"/>
          <w:sz w:val="20"/>
          <w:szCs w:val="20"/>
        </w:rPr>
        <w:t xml:space="preserve">Following the approval of an activity, youth and family partners will be provided with a stipend reimbursement form to complete. Youth and family partners will return the completed form to the identified Youth and Family Training Institute staff. The reimbursement form should not be submitted for payment until at least one-full hour of time is completed of approved activities. The youth or family partner should expect payment in 7-14 business days. </w:t>
      </w:r>
    </w:p>
    <w:p w:rsidR="00F96A42" w:rsidRPr="008E48AF" w:rsidRDefault="00F96A42" w:rsidP="00F83CF5">
      <w:pPr>
        <w:rPr>
          <w:rFonts w:asciiTheme="minorHAnsi" w:hAnsiTheme="minorHAnsi"/>
          <w:sz w:val="20"/>
          <w:szCs w:val="20"/>
        </w:rPr>
      </w:pPr>
    </w:p>
    <w:sectPr w:rsidR="00F96A42" w:rsidRPr="008E48AF" w:rsidSect="00DA4820">
      <w:footerReference w:type="even" r:id="rId9"/>
      <w:footerReference w:type="default" r:id="rId10"/>
      <w:type w:val="continuous"/>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B01" w:rsidRDefault="00DE7B01">
      <w:r>
        <w:separator/>
      </w:r>
    </w:p>
  </w:endnote>
  <w:endnote w:type="continuationSeparator" w:id="0">
    <w:p w:rsidR="00DE7B01" w:rsidRDefault="00DE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0B" w:rsidRDefault="008A51B3" w:rsidP="0016237B">
    <w:pPr>
      <w:pStyle w:val="Footer"/>
      <w:framePr w:wrap="around" w:vAnchor="text" w:hAnchor="margin" w:xAlign="right" w:y="1"/>
      <w:rPr>
        <w:rStyle w:val="PageNumber"/>
        <w:rFonts w:cs="Times New Roman"/>
      </w:rPr>
    </w:pPr>
    <w:r>
      <w:rPr>
        <w:rStyle w:val="PageNumber"/>
      </w:rPr>
      <w:fldChar w:fldCharType="begin"/>
    </w:r>
    <w:r w:rsidR="00F47A3A">
      <w:rPr>
        <w:rStyle w:val="PageNumber"/>
      </w:rPr>
      <w:instrText xml:space="preserve">PAGE  </w:instrText>
    </w:r>
    <w:r>
      <w:rPr>
        <w:rStyle w:val="PageNumber"/>
      </w:rPr>
      <w:fldChar w:fldCharType="end"/>
    </w:r>
  </w:p>
  <w:p w:rsidR="008B560B" w:rsidRDefault="00F16254" w:rsidP="0016237B">
    <w:pPr>
      <w:pStyle w:val="Footer"/>
      <w:ind w:right="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C0" w:rsidRDefault="00B312C0">
    <w:pPr>
      <w:pStyle w:val="Footer"/>
    </w:pPr>
    <w:r>
      <w:t xml:space="preserve">Revised </w:t>
    </w:r>
    <w:r w:rsidR="00F96A42">
      <w:t>8.</w:t>
    </w:r>
    <w:r w:rsidR="00127F3A">
      <w:t>10</w:t>
    </w:r>
    <w:r w:rsidR="004000C7">
      <w:t>.</w:t>
    </w:r>
    <w: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B01" w:rsidRDefault="00DE7B01">
      <w:r>
        <w:separator/>
      </w:r>
    </w:p>
  </w:footnote>
  <w:footnote w:type="continuationSeparator" w:id="0">
    <w:p w:rsidR="00DE7B01" w:rsidRDefault="00DE7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2EB"/>
    <w:multiLevelType w:val="hybridMultilevel"/>
    <w:tmpl w:val="8E0AB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7961"/>
    <w:multiLevelType w:val="hybridMultilevel"/>
    <w:tmpl w:val="AB12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E3F4A"/>
    <w:multiLevelType w:val="hybridMultilevel"/>
    <w:tmpl w:val="7C4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04938"/>
    <w:multiLevelType w:val="hybridMultilevel"/>
    <w:tmpl w:val="759C67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9D7692E"/>
    <w:multiLevelType w:val="hybridMultilevel"/>
    <w:tmpl w:val="361887AE"/>
    <w:lvl w:ilvl="0" w:tplc="9EC2FF7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701A5"/>
    <w:multiLevelType w:val="hybridMultilevel"/>
    <w:tmpl w:val="2D043812"/>
    <w:lvl w:ilvl="0" w:tplc="9B069D2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3452"/>
    <w:multiLevelType w:val="hybridMultilevel"/>
    <w:tmpl w:val="6FF806B8"/>
    <w:lvl w:ilvl="0" w:tplc="DCD6A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C475E"/>
    <w:multiLevelType w:val="hybridMultilevel"/>
    <w:tmpl w:val="62164D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C3782"/>
    <w:multiLevelType w:val="hybridMultilevel"/>
    <w:tmpl w:val="6744F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D054AB2"/>
    <w:multiLevelType w:val="hybridMultilevel"/>
    <w:tmpl w:val="AA34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31ECF"/>
    <w:multiLevelType w:val="hybridMultilevel"/>
    <w:tmpl w:val="258839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4C51F79"/>
    <w:multiLevelType w:val="hybridMultilevel"/>
    <w:tmpl w:val="AB12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5B6E1A"/>
    <w:multiLevelType w:val="hybridMultilevel"/>
    <w:tmpl w:val="5A96A2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70A6C"/>
    <w:multiLevelType w:val="hybridMultilevel"/>
    <w:tmpl w:val="21CE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422AE"/>
    <w:multiLevelType w:val="hybridMultilevel"/>
    <w:tmpl w:val="30F4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F0B25"/>
    <w:multiLevelType w:val="hybridMultilevel"/>
    <w:tmpl w:val="946ED6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CB57D22"/>
    <w:multiLevelType w:val="hybridMultilevel"/>
    <w:tmpl w:val="ADB0AF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5"/>
  </w:num>
  <w:num w:numId="5">
    <w:abstractNumId w:val="0"/>
  </w:num>
  <w:num w:numId="6">
    <w:abstractNumId w:val="4"/>
  </w:num>
  <w:num w:numId="7">
    <w:abstractNumId w:val="5"/>
  </w:num>
  <w:num w:numId="8">
    <w:abstractNumId w:val="6"/>
  </w:num>
  <w:num w:numId="9">
    <w:abstractNumId w:val="14"/>
  </w:num>
  <w:num w:numId="10">
    <w:abstractNumId w:val="2"/>
  </w:num>
  <w:num w:numId="11">
    <w:abstractNumId w:val="9"/>
  </w:num>
  <w:num w:numId="12">
    <w:abstractNumId w:val="1"/>
  </w:num>
  <w:num w:numId="13">
    <w:abstractNumId w:val="11"/>
  </w:num>
  <w:num w:numId="14">
    <w:abstractNumId w:val="13"/>
  </w:num>
  <w:num w:numId="15">
    <w:abstractNumId w:val="1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DA"/>
    <w:rsid w:val="00002295"/>
    <w:rsid w:val="00015F6A"/>
    <w:rsid w:val="00065C2B"/>
    <w:rsid w:val="000842F9"/>
    <w:rsid w:val="000E0146"/>
    <w:rsid w:val="00127F3A"/>
    <w:rsid w:val="00147284"/>
    <w:rsid w:val="001E2E50"/>
    <w:rsid w:val="001E4085"/>
    <w:rsid w:val="001E4809"/>
    <w:rsid w:val="00205DCA"/>
    <w:rsid w:val="00206915"/>
    <w:rsid w:val="002810F5"/>
    <w:rsid w:val="00287CE3"/>
    <w:rsid w:val="002B41DC"/>
    <w:rsid w:val="002C7B33"/>
    <w:rsid w:val="002F45C1"/>
    <w:rsid w:val="00321762"/>
    <w:rsid w:val="00360A7A"/>
    <w:rsid w:val="0039016D"/>
    <w:rsid w:val="003E7FD5"/>
    <w:rsid w:val="003F57D7"/>
    <w:rsid w:val="004000C7"/>
    <w:rsid w:val="004106E4"/>
    <w:rsid w:val="00421589"/>
    <w:rsid w:val="00461084"/>
    <w:rsid w:val="00463959"/>
    <w:rsid w:val="00474C2D"/>
    <w:rsid w:val="004B4060"/>
    <w:rsid w:val="00506434"/>
    <w:rsid w:val="00512F2E"/>
    <w:rsid w:val="00563C33"/>
    <w:rsid w:val="005806E4"/>
    <w:rsid w:val="00610C36"/>
    <w:rsid w:val="006274CD"/>
    <w:rsid w:val="00670A41"/>
    <w:rsid w:val="006877E6"/>
    <w:rsid w:val="006A74DB"/>
    <w:rsid w:val="007D3A26"/>
    <w:rsid w:val="007F1270"/>
    <w:rsid w:val="00820B87"/>
    <w:rsid w:val="00822554"/>
    <w:rsid w:val="00825F75"/>
    <w:rsid w:val="00844EF0"/>
    <w:rsid w:val="00864D8E"/>
    <w:rsid w:val="008873B8"/>
    <w:rsid w:val="008A51B3"/>
    <w:rsid w:val="008A7EC0"/>
    <w:rsid w:val="008E148B"/>
    <w:rsid w:val="008E48AF"/>
    <w:rsid w:val="008E5A99"/>
    <w:rsid w:val="00944049"/>
    <w:rsid w:val="00970EDA"/>
    <w:rsid w:val="009A300E"/>
    <w:rsid w:val="009F195D"/>
    <w:rsid w:val="009F54C6"/>
    <w:rsid w:val="00A02DE7"/>
    <w:rsid w:val="00A65E9D"/>
    <w:rsid w:val="00AD306D"/>
    <w:rsid w:val="00AD4D6A"/>
    <w:rsid w:val="00AE5670"/>
    <w:rsid w:val="00B01C0E"/>
    <w:rsid w:val="00B312C0"/>
    <w:rsid w:val="00B51077"/>
    <w:rsid w:val="00B72CA7"/>
    <w:rsid w:val="00BA0B92"/>
    <w:rsid w:val="00C23709"/>
    <w:rsid w:val="00C258AD"/>
    <w:rsid w:val="00C3736D"/>
    <w:rsid w:val="00C54049"/>
    <w:rsid w:val="00C62C63"/>
    <w:rsid w:val="00C65980"/>
    <w:rsid w:val="00C72F5B"/>
    <w:rsid w:val="00C80A40"/>
    <w:rsid w:val="00C83D1D"/>
    <w:rsid w:val="00C87488"/>
    <w:rsid w:val="00CB4A13"/>
    <w:rsid w:val="00CC0F4D"/>
    <w:rsid w:val="00D21F6B"/>
    <w:rsid w:val="00D3010C"/>
    <w:rsid w:val="00D571EB"/>
    <w:rsid w:val="00D921D6"/>
    <w:rsid w:val="00DA4820"/>
    <w:rsid w:val="00DE7B01"/>
    <w:rsid w:val="00DF5E3F"/>
    <w:rsid w:val="00E010EB"/>
    <w:rsid w:val="00E55D2A"/>
    <w:rsid w:val="00E73158"/>
    <w:rsid w:val="00E7433F"/>
    <w:rsid w:val="00E74818"/>
    <w:rsid w:val="00EC3400"/>
    <w:rsid w:val="00F16254"/>
    <w:rsid w:val="00F34F6E"/>
    <w:rsid w:val="00F456C3"/>
    <w:rsid w:val="00F47A3A"/>
    <w:rsid w:val="00F703AF"/>
    <w:rsid w:val="00F83CF5"/>
    <w:rsid w:val="00F900CD"/>
    <w:rsid w:val="00F96A42"/>
    <w:rsid w:val="00FB3505"/>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344CC-753A-45C9-B79D-ADAED111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0EDA"/>
    <w:pPr>
      <w:spacing w:after="0" w:line="240" w:lineRule="auto"/>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0EDA"/>
    <w:pPr>
      <w:tabs>
        <w:tab w:val="center" w:pos="4320"/>
        <w:tab w:val="right" w:pos="8640"/>
      </w:tabs>
    </w:pPr>
  </w:style>
  <w:style w:type="character" w:customStyle="1" w:styleId="FooterChar">
    <w:name w:val="Footer Char"/>
    <w:basedOn w:val="DefaultParagraphFont"/>
    <w:link w:val="Footer"/>
    <w:uiPriority w:val="99"/>
    <w:rsid w:val="00970EDA"/>
    <w:rPr>
      <w:rFonts w:eastAsia="Times New Roman"/>
      <w:sz w:val="24"/>
    </w:rPr>
  </w:style>
  <w:style w:type="character" w:styleId="PageNumber">
    <w:name w:val="page number"/>
    <w:basedOn w:val="DefaultParagraphFont"/>
    <w:uiPriority w:val="99"/>
    <w:rsid w:val="00970EDA"/>
  </w:style>
  <w:style w:type="paragraph" w:styleId="ListParagraph">
    <w:name w:val="List Paragraph"/>
    <w:basedOn w:val="Normal"/>
    <w:uiPriority w:val="34"/>
    <w:qFormat/>
    <w:rsid w:val="00970EDA"/>
    <w:pPr>
      <w:ind w:left="720"/>
      <w:contextualSpacing/>
    </w:pPr>
  </w:style>
  <w:style w:type="paragraph" w:customStyle="1" w:styleId="listparagraph0">
    <w:name w:val="listparagraph"/>
    <w:basedOn w:val="Normal"/>
    <w:uiPriority w:val="99"/>
    <w:rsid w:val="00970EDA"/>
    <w:pPr>
      <w:spacing w:after="200" w:line="276" w:lineRule="auto"/>
      <w:ind w:left="720"/>
    </w:pPr>
    <w:rPr>
      <w:rFonts w:ascii="Calibri" w:eastAsia="Calibri" w:hAnsi="Calibri" w:cs="Calibri"/>
      <w:sz w:val="22"/>
      <w:szCs w:val="22"/>
    </w:rPr>
  </w:style>
  <w:style w:type="paragraph" w:styleId="Header">
    <w:name w:val="header"/>
    <w:basedOn w:val="Normal"/>
    <w:link w:val="HeaderChar"/>
    <w:uiPriority w:val="99"/>
    <w:unhideWhenUsed/>
    <w:rsid w:val="00B51077"/>
    <w:pPr>
      <w:tabs>
        <w:tab w:val="center" w:pos="4680"/>
        <w:tab w:val="right" w:pos="9360"/>
      </w:tabs>
      <w:ind w:firstLine="72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1077"/>
    <w:rPr>
      <w:rFonts w:asciiTheme="minorHAnsi" w:hAnsiTheme="minorHAnsi" w:cstheme="minorBidi"/>
      <w:szCs w:val="22"/>
    </w:rPr>
  </w:style>
  <w:style w:type="paragraph" w:customStyle="1" w:styleId="Default">
    <w:name w:val="Default"/>
    <w:rsid w:val="00B51077"/>
    <w:pPr>
      <w:autoSpaceDE w:val="0"/>
      <w:autoSpaceDN w:val="0"/>
      <w:adjustRightInd w:val="0"/>
      <w:spacing w:after="0" w:line="240" w:lineRule="auto"/>
      <w:ind w:firstLine="720"/>
    </w:pPr>
    <w:rPr>
      <w:color w:val="000000"/>
      <w:sz w:val="24"/>
    </w:rPr>
  </w:style>
  <w:style w:type="paragraph" w:styleId="BalloonText">
    <w:name w:val="Balloon Text"/>
    <w:basedOn w:val="Normal"/>
    <w:link w:val="BalloonTextChar"/>
    <w:uiPriority w:val="99"/>
    <w:semiHidden/>
    <w:unhideWhenUsed/>
    <w:rsid w:val="00DA4820"/>
    <w:rPr>
      <w:rFonts w:ascii="Tahoma" w:hAnsi="Tahoma" w:cs="Tahoma"/>
      <w:sz w:val="16"/>
      <w:szCs w:val="16"/>
    </w:rPr>
  </w:style>
  <w:style w:type="character" w:customStyle="1" w:styleId="BalloonTextChar">
    <w:name w:val="Balloon Text Char"/>
    <w:basedOn w:val="DefaultParagraphFont"/>
    <w:link w:val="BalloonText"/>
    <w:uiPriority w:val="99"/>
    <w:semiHidden/>
    <w:rsid w:val="00DA4820"/>
    <w:rPr>
      <w:rFonts w:ascii="Tahoma" w:eastAsia="Times New Roman" w:hAnsi="Tahoma" w:cs="Tahoma"/>
      <w:sz w:val="16"/>
      <w:szCs w:val="16"/>
    </w:rPr>
  </w:style>
  <w:style w:type="character" w:styleId="Hyperlink">
    <w:name w:val="Hyperlink"/>
    <w:basedOn w:val="DefaultParagraphFont"/>
    <w:uiPriority w:val="99"/>
    <w:unhideWhenUsed/>
    <w:rsid w:val="00DA4820"/>
    <w:rPr>
      <w:color w:val="CC9900" w:themeColor="hyperlink"/>
      <w:u w:val="single"/>
    </w:rPr>
  </w:style>
  <w:style w:type="paragraph" w:styleId="Revision">
    <w:name w:val="Revision"/>
    <w:hidden/>
    <w:uiPriority w:val="99"/>
    <w:semiHidden/>
    <w:rsid w:val="002C7B33"/>
    <w:pPr>
      <w:spacing w:after="0" w:line="240" w:lineRule="auto"/>
    </w:pPr>
    <w:rPr>
      <w:rFonts w:eastAsia="Times New Roman"/>
      <w:sz w:val="24"/>
    </w:rPr>
  </w:style>
  <w:style w:type="character" w:styleId="CommentReference">
    <w:name w:val="annotation reference"/>
    <w:basedOn w:val="DefaultParagraphFont"/>
    <w:uiPriority w:val="99"/>
    <w:semiHidden/>
    <w:unhideWhenUsed/>
    <w:rsid w:val="001E2E50"/>
    <w:rPr>
      <w:sz w:val="16"/>
      <w:szCs w:val="16"/>
    </w:rPr>
  </w:style>
  <w:style w:type="paragraph" w:styleId="CommentText">
    <w:name w:val="annotation text"/>
    <w:basedOn w:val="Normal"/>
    <w:link w:val="CommentTextChar"/>
    <w:uiPriority w:val="99"/>
    <w:semiHidden/>
    <w:unhideWhenUsed/>
    <w:rsid w:val="001E2E50"/>
    <w:rPr>
      <w:sz w:val="20"/>
      <w:szCs w:val="20"/>
    </w:rPr>
  </w:style>
  <w:style w:type="character" w:customStyle="1" w:styleId="CommentTextChar">
    <w:name w:val="Comment Text Char"/>
    <w:basedOn w:val="DefaultParagraphFont"/>
    <w:link w:val="CommentText"/>
    <w:uiPriority w:val="99"/>
    <w:semiHidden/>
    <w:rsid w:val="001E2E5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E2E50"/>
    <w:rPr>
      <w:b/>
      <w:bCs/>
    </w:rPr>
  </w:style>
  <w:style w:type="character" w:customStyle="1" w:styleId="CommentSubjectChar">
    <w:name w:val="Comment Subject Char"/>
    <w:basedOn w:val="CommentTextChar"/>
    <w:link w:val="CommentSubject"/>
    <w:uiPriority w:val="99"/>
    <w:semiHidden/>
    <w:rsid w:val="001E2E5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8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47E9-405D-4949-AD94-44F78C60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Knapp, Alex</cp:lastModifiedBy>
  <cp:revision>4</cp:revision>
  <cp:lastPrinted>2017-08-04T16:50:00Z</cp:lastPrinted>
  <dcterms:created xsi:type="dcterms:W3CDTF">2017-08-11T17:28:00Z</dcterms:created>
  <dcterms:modified xsi:type="dcterms:W3CDTF">2017-08-11T18:22:00Z</dcterms:modified>
</cp:coreProperties>
</file>