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68FA" w:rsidRDefault="00264EA1" w:rsidP="00264EA1">
      <w:pPr>
        <w:jc w:val="center"/>
        <w:rPr>
          <w:b/>
          <w:sz w:val="44"/>
        </w:rPr>
      </w:pPr>
      <w:r w:rsidRPr="00264EA1">
        <w:rPr>
          <w:b/>
          <w:sz w:val="44"/>
        </w:rPr>
        <w:t>Evaluation Subcommittee Meeting</w:t>
      </w:r>
      <w:r w:rsidRPr="00264EA1">
        <w:rPr>
          <w:b/>
          <w:sz w:val="44"/>
        </w:rPr>
        <w:br/>
      </w:r>
      <w:r w:rsidR="00456ADA">
        <w:rPr>
          <w:b/>
          <w:sz w:val="44"/>
        </w:rPr>
        <w:t>12</w:t>
      </w:r>
      <w:r w:rsidR="002B6459">
        <w:rPr>
          <w:b/>
          <w:sz w:val="44"/>
        </w:rPr>
        <w:t>/</w:t>
      </w:r>
      <w:r w:rsidR="00447EDA">
        <w:rPr>
          <w:b/>
          <w:sz w:val="44"/>
        </w:rPr>
        <w:t>1</w:t>
      </w:r>
      <w:r w:rsidR="00456ADA">
        <w:rPr>
          <w:b/>
          <w:sz w:val="44"/>
        </w:rPr>
        <w:t>4</w:t>
      </w:r>
      <w:r w:rsidR="002B6459">
        <w:rPr>
          <w:b/>
          <w:sz w:val="44"/>
        </w:rPr>
        <w:t xml:space="preserve">/2017 </w:t>
      </w:r>
    </w:p>
    <w:tbl>
      <w:tblPr>
        <w:tblW w:w="8985" w:type="dxa"/>
        <w:tblLook w:val="04A0" w:firstRow="1" w:lastRow="0" w:firstColumn="1" w:lastColumn="0" w:noHBand="0" w:noVBand="1"/>
      </w:tblPr>
      <w:tblGrid>
        <w:gridCol w:w="2088"/>
        <w:gridCol w:w="2492"/>
        <w:gridCol w:w="3490"/>
        <w:gridCol w:w="915"/>
      </w:tblGrid>
      <w:tr w:rsidR="00EC2E42" w:rsidRPr="00EC2E42" w:rsidTr="00456ADA">
        <w:trPr>
          <w:trHeight w:val="590"/>
        </w:trPr>
        <w:tc>
          <w:tcPr>
            <w:tcW w:w="20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Name</w:t>
            </w:r>
          </w:p>
        </w:tc>
        <w:tc>
          <w:tcPr>
            <w:tcW w:w="2492"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Role</w:t>
            </w:r>
          </w:p>
        </w:tc>
        <w:tc>
          <w:tcPr>
            <w:tcW w:w="3490" w:type="dxa"/>
            <w:tcBorders>
              <w:top w:val="single" w:sz="8" w:space="0" w:color="auto"/>
              <w:left w:val="nil"/>
              <w:bottom w:val="single" w:sz="8" w:space="0" w:color="auto"/>
              <w:right w:val="single" w:sz="8" w:space="0" w:color="auto"/>
            </w:tcBorders>
            <w:shd w:val="clear" w:color="auto" w:fill="auto"/>
            <w:noWrap/>
            <w:vAlign w:val="center"/>
            <w:hideMark/>
          </w:tcPr>
          <w:p w:rsidR="00EC2E42" w:rsidRPr="00EC2E42" w:rsidRDefault="00EC2E42" w:rsidP="00EC2E42">
            <w:pPr>
              <w:spacing w:after="0" w:line="240" w:lineRule="auto"/>
              <w:rPr>
                <w:rFonts w:ascii="Calibri" w:eastAsia="Times New Roman" w:hAnsi="Calibri" w:cs="Calibri"/>
                <w:b/>
                <w:bCs/>
                <w:color w:val="000000"/>
              </w:rPr>
            </w:pPr>
            <w:r w:rsidRPr="00EC2E42">
              <w:rPr>
                <w:rFonts w:ascii="Calibri" w:eastAsia="Times New Roman" w:hAnsi="Calibri" w:cs="Calibri"/>
                <w:b/>
                <w:bCs/>
                <w:color w:val="000000"/>
              </w:rPr>
              <w:t>Email Address</w:t>
            </w:r>
          </w:p>
        </w:tc>
        <w:tc>
          <w:tcPr>
            <w:tcW w:w="915" w:type="dxa"/>
            <w:tcBorders>
              <w:top w:val="single" w:sz="8" w:space="0" w:color="auto"/>
              <w:left w:val="nil"/>
              <w:bottom w:val="single" w:sz="8" w:space="0" w:color="auto"/>
              <w:right w:val="single" w:sz="8" w:space="0" w:color="auto"/>
            </w:tcBorders>
            <w:shd w:val="clear" w:color="auto" w:fill="auto"/>
            <w:vAlign w:val="center"/>
            <w:hideMark/>
          </w:tcPr>
          <w:p w:rsidR="00EC2E42" w:rsidRPr="00EC2E42" w:rsidRDefault="00EC2E42" w:rsidP="00EC2E42">
            <w:pPr>
              <w:spacing w:after="0" w:line="240" w:lineRule="auto"/>
              <w:jc w:val="center"/>
              <w:rPr>
                <w:rFonts w:ascii="Calibri" w:eastAsia="Times New Roman" w:hAnsi="Calibri" w:cs="Calibri"/>
                <w:b/>
                <w:bCs/>
                <w:color w:val="000000"/>
              </w:rPr>
            </w:pPr>
            <w:r w:rsidRPr="00EC2E42">
              <w:rPr>
                <w:rFonts w:ascii="Calibri" w:eastAsia="Times New Roman" w:hAnsi="Calibri" w:cs="Calibri"/>
                <w:b/>
                <w:bCs/>
                <w:color w:val="000000"/>
              </w:rPr>
              <w:t>Present   Absent</w:t>
            </w:r>
          </w:p>
        </w:tc>
      </w:tr>
      <w:tr w:rsidR="00EC2E42"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Alice Chrostowski</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 Tri-Chair</w:t>
            </w:r>
          </w:p>
        </w:tc>
        <w:tc>
          <w:tcPr>
            <w:tcW w:w="3490" w:type="dxa"/>
            <w:tcBorders>
              <w:top w:val="nil"/>
              <w:left w:val="nil"/>
              <w:bottom w:val="single" w:sz="8" w:space="0" w:color="auto"/>
              <w:right w:val="single" w:sz="8" w:space="0" w:color="auto"/>
            </w:tcBorders>
            <w:shd w:val="clear" w:color="auto" w:fill="auto"/>
            <w:noWrap/>
            <w:vAlign w:val="center"/>
            <w:hideMark/>
          </w:tcPr>
          <w:p w:rsidR="00EC2E42" w:rsidRPr="00EC2E42" w:rsidRDefault="00747285" w:rsidP="00EC2E42">
            <w:pPr>
              <w:spacing w:after="0" w:line="240" w:lineRule="auto"/>
              <w:rPr>
                <w:rFonts w:ascii="Calibri" w:eastAsia="Times New Roman" w:hAnsi="Calibri" w:cs="Calibri"/>
                <w:color w:val="0000FF"/>
                <w:u w:val="single"/>
              </w:rPr>
            </w:pPr>
            <w:hyperlink r:id="rId7" w:history="1">
              <w:r w:rsidR="000502C4" w:rsidRPr="00253840">
                <w:rPr>
                  <w:rStyle w:val="Hyperlink"/>
                  <w:rFonts w:ascii="Calibri" w:eastAsia="Times New Roman" w:hAnsi="Calibri" w:cs="Calibri"/>
                </w:rPr>
                <w:t>achrostowski@eecaremgt.org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EC2E42" w:rsidRPr="00EC2E42" w:rsidRDefault="00447E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EC2E42"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0502C4" w:rsidRDefault="000502C4" w:rsidP="000502C4">
            <w:pPr>
              <w:spacing w:after="0" w:line="240" w:lineRule="auto"/>
              <w:rPr>
                <w:rFonts w:ascii="Calibri" w:eastAsia="Times New Roman" w:hAnsi="Calibri" w:cs="Calibri"/>
                <w:color w:val="000000"/>
              </w:rPr>
            </w:pPr>
            <w:r w:rsidRPr="000502C4">
              <w:rPr>
                <w:rFonts w:ascii="Calibri" w:eastAsia="Times New Roman" w:hAnsi="Calibri" w:cs="Calibri"/>
                <w:color w:val="000000"/>
              </w:rPr>
              <w:t>A.</w:t>
            </w:r>
            <w:r>
              <w:rPr>
                <w:rFonts w:ascii="Calibri" w:eastAsia="Times New Roman" w:hAnsi="Calibri" w:cs="Calibri"/>
                <w:color w:val="000000"/>
              </w:rPr>
              <w:t xml:space="preserve"> </w:t>
            </w:r>
            <w:r w:rsidRPr="000502C4">
              <w:rPr>
                <w:rFonts w:ascii="Calibri" w:eastAsia="Times New Roman" w:hAnsi="Calibri" w:cs="Calibri"/>
                <w:color w:val="000000"/>
              </w:rPr>
              <w:t>Rand Coleman</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Family/Provider Partner</w:t>
            </w:r>
          </w:p>
        </w:tc>
        <w:tc>
          <w:tcPr>
            <w:tcW w:w="3490" w:type="dxa"/>
            <w:tcBorders>
              <w:top w:val="nil"/>
              <w:left w:val="nil"/>
              <w:bottom w:val="single" w:sz="8" w:space="0" w:color="auto"/>
              <w:right w:val="single" w:sz="8" w:space="0" w:color="auto"/>
            </w:tcBorders>
            <w:shd w:val="clear" w:color="auto" w:fill="auto"/>
            <w:noWrap/>
            <w:vAlign w:val="center"/>
            <w:hideMark/>
          </w:tcPr>
          <w:p w:rsidR="00EC2E42" w:rsidRPr="00EC2E42" w:rsidRDefault="00747285" w:rsidP="00EC2E42">
            <w:pPr>
              <w:spacing w:after="0" w:line="240" w:lineRule="auto"/>
              <w:rPr>
                <w:rFonts w:ascii="Calibri" w:eastAsia="Times New Roman" w:hAnsi="Calibri" w:cs="Calibri"/>
                <w:color w:val="0000FF"/>
                <w:u w:val="single"/>
              </w:rPr>
            </w:pPr>
            <w:hyperlink r:id="rId8" w:history="1">
              <w:r w:rsidR="000502C4" w:rsidRPr="00253840">
                <w:rPr>
                  <w:rStyle w:val="Hyperlink"/>
                  <w:rFonts w:ascii="Calibri" w:eastAsia="Times New Roman" w:hAnsi="Calibri" w:cs="Calibri"/>
                </w:rPr>
                <w:t>randcoleman@gmail.com</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Jase Elam</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Youth Partner Tri-Chair/Provider Partner</w:t>
            </w:r>
          </w:p>
        </w:tc>
        <w:tc>
          <w:tcPr>
            <w:tcW w:w="3490" w:type="dxa"/>
            <w:tcBorders>
              <w:top w:val="nil"/>
              <w:left w:val="nil"/>
              <w:bottom w:val="single" w:sz="8" w:space="0" w:color="auto"/>
              <w:right w:val="single" w:sz="8" w:space="0" w:color="auto"/>
            </w:tcBorders>
            <w:shd w:val="clear" w:color="auto" w:fill="auto"/>
            <w:noWrap/>
            <w:vAlign w:val="center"/>
            <w:hideMark/>
          </w:tcPr>
          <w:p w:rsidR="00EC2E42" w:rsidRPr="00EC2E42" w:rsidRDefault="00747285" w:rsidP="00EC2E42">
            <w:pPr>
              <w:spacing w:after="0" w:line="240" w:lineRule="auto"/>
              <w:rPr>
                <w:rFonts w:ascii="Calibri" w:eastAsia="Times New Roman" w:hAnsi="Calibri" w:cs="Calibri"/>
                <w:color w:val="0000FF"/>
                <w:u w:val="single"/>
              </w:rPr>
            </w:pPr>
            <w:hyperlink r:id="rId9" w:history="1">
              <w:r w:rsidR="000502C4" w:rsidRPr="00253840">
                <w:rPr>
                  <w:rStyle w:val="Hyperlink"/>
                  <w:rFonts w:ascii="Calibri" w:eastAsia="Times New Roman" w:hAnsi="Calibri" w:cs="Calibri"/>
                </w:rPr>
                <w:t>jelam@prysmyouthcenter.org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EC2E42"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Dan Fisher</w:t>
            </w:r>
          </w:p>
        </w:tc>
        <w:tc>
          <w:tcPr>
            <w:tcW w:w="2492" w:type="dxa"/>
            <w:tcBorders>
              <w:top w:val="nil"/>
              <w:left w:val="nil"/>
              <w:bottom w:val="single" w:sz="8" w:space="0" w:color="auto"/>
              <w:right w:val="single" w:sz="8" w:space="0" w:color="auto"/>
            </w:tcBorders>
            <w:shd w:val="clear" w:color="auto" w:fill="auto"/>
            <w:noWrap/>
            <w:vAlign w:val="center"/>
            <w:hideMark/>
          </w:tcPr>
          <w:p w:rsidR="00EC2E42" w:rsidRPr="00EC2E42" w:rsidRDefault="000502C4" w:rsidP="00EC2E42">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490" w:type="dxa"/>
            <w:tcBorders>
              <w:top w:val="nil"/>
              <w:left w:val="nil"/>
              <w:bottom w:val="single" w:sz="8" w:space="0" w:color="auto"/>
              <w:right w:val="single" w:sz="8" w:space="0" w:color="auto"/>
            </w:tcBorders>
            <w:shd w:val="clear" w:color="auto" w:fill="auto"/>
            <w:noWrap/>
            <w:vAlign w:val="center"/>
            <w:hideMark/>
          </w:tcPr>
          <w:p w:rsidR="00EC2E42" w:rsidRPr="00EC2E42" w:rsidRDefault="00747285" w:rsidP="00EC2E42">
            <w:pPr>
              <w:spacing w:after="0" w:line="240" w:lineRule="auto"/>
              <w:rPr>
                <w:rFonts w:ascii="Calibri" w:eastAsia="Times New Roman" w:hAnsi="Calibri" w:cs="Calibri"/>
                <w:color w:val="0000FF"/>
                <w:u w:val="single"/>
              </w:rPr>
            </w:pPr>
            <w:hyperlink r:id="rId10" w:history="1">
              <w:r w:rsidR="000502C4" w:rsidRPr="00253840">
                <w:rPr>
                  <w:rStyle w:val="Hyperlink"/>
                  <w:rFonts w:ascii="Calibri" w:eastAsia="Times New Roman" w:hAnsi="Calibri" w:cs="Calibri"/>
                </w:rPr>
                <w:t>dfisher@childandfamilyfocus.org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EC2E42" w:rsidRPr="00EC2E42" w:rsidRDefault="00456ADA" w:rsidP="00EC2E42">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 xml:space="preserve">Steve </w:t>
            </w:r>
            <w:proofErr w:type="spellStart"/>
            <w:r>
              <w:rPr>
                <w:rFonts w:ascii="Calibri" w:eastAsia="Times New Roman" w:hAnsi="Calibri" w:cs="Calibri"/>
                <w:color w:val="000000"/>
              </w:rPr>
              <w:t>Freas</w:t>
            </w:r>
            <w:proofErr w:type="spellEnd"/>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1" w:history="1">
              <w:r w:rsidRPr="00253840">
                <w:rPr>
                  <w:rStyle w:val="Hyperlink"/>
                  <w:rFonts w:ascii="Calibri" w:eastAsia="Times New Roman" w:hAnsi="Calibri" w:cs="Calibri"/>
                </w:rPr>
                <w:t>sfreas@hsao.org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Dr. Gordon Hodas</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2" w:history="1">
              <w:r w:rsidRPr="00253840">
                <w:rPr>
                  <w:rStyle w:val="Hyperlink"/>
                  <w:rFonts w:ascii="Calibri" w:eastAsia="Times New Roman" w:hAnsi="Calibri" w:cs="Calibri"/>
                </w:rPr>
                <w:t>gordonhodas@hotmail.com</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Andy Kind-Rubin</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Family/Provider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3" w:history="1">
              <w:r w:rsidRPr="00253840">
                <w:rPr>
                  <w:rStyle w:val="Hyperlink"/>
                  <w:rFonts w:ascii="Calibri" w:eastAsia="Times New Roman" w:hAnsi="Calibri" w:cs="Calibri"/>
                </w:rPr>
                <w:t>akindrubin@gmail.com</w:t>
              </w:r>
            </w:hyperlink>
          </w:p>
        </w:tc>
        <w:tc>
          <w:tcPr>
            <w:tcW w:w="915"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Wendy Luckenbill</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4" w:history="1">
              <w:r w:rsidRPr="00253840">
                <w:rPr>
                  <w:rStyle w:val="Hyperlink"/>
                  <w:rFonts w:eastAsia="Times New Roman"/>
                </w:rPr>
                <w:t>luckenbillwl@upmc.edu</w:t>
              </w:r>
            </w:hyperlink>
          </w:p>
        </w:tc>
        <w:tc>
          <w:tcPr>
            <w:tcW w:w="915"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Corey Ludden</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System/Youth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5" w:history="1">
              <w:r w:rsidRPr="00253840">
                <w:rPr>
                  <w:rStyle w:val="Hyperlink"/>
                  <w:rFonts w:ascii="Calibri" w:eastAsia="Times New Roman" w:hAnsi="Calibri" w:cs="Calibri"/>
                </w:rPr>
                <w:t>corey@youthmovepa.org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Bryon Luke</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Provider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6" w:history="1">
              <w:r w:rsidRPr="00253840">
                <w:rPr>
                  <w:rStyle w:val="Hyperlink"/>
                  <w:rFonts w:ascii="Calibri" w:eastAsia="Times New Roman" w:hAnsi="Calibri" w:cs="Calibri"/>
                </w:rPr>
                <w:t>bluke@childandfamilyfocus.org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Lisa Milan</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System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7" w:history="1">
              <w:r w:rsidRPr="00253840">
                <w:rPr>
                  <w:rStyle w:val="Hyperlink"/>
                  <w:rFonts w:ascii="Calibri" w:eastAsia="Times New Roman" w:hAnsi="Calibri" w:cs="Calibri"/>
                </w:rPr>
                <w:t>lmilan@co.greene.pa.us</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Amber Myers</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Youth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8" w:history="1">
              <w:r w:rsidRPr="00253840">
                <w:rPr>
                  <w:rStyle w:val="Hyperlink"/>
                  <w:rFonts w:ascii="Calibri" w:eastAsia="Times New Roman" w:hAnsi="Calibri" w:cs="Calibri"/>
                </w:rPr>
                <w:t>Myersaa298@gmail.com</w:t>
              </w:r>
            </w:hyperlink>
          </w:p>
        </w:tc>
        <w:tc>
          <w:tcPr>
            <w:tcW w:w="915" w:type="dxa"/>
            <w:tcBorders>
              <w:top w:val="nil"/>
              <w:left w:val="nil"/>
              <w:bottom w:val="single" w:sz="8" w:space="0" w:color="auto"/>
              <w:right w:val="single" w:sz="8" w:space="0" w:color="auto"/>
            </w:tcBorders>
            <w:shd w:val="clear" w:color="auto" w:fill="FFFFFF" w:themeFill="background1"/>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Nico’Lee</w:t>
            </w:r>
            <w:proofErr w:type="spellEnd"/>
            <w:r>
              <w:rPr>
                <w:rFonts w:ascii="Calibri" w:eastAsia="Times New Roman" w:hAnsi="Calibri" w:cs="Calibri"/>
                <w:color w:val="000000"/>
              </w:rPr>
              <w:t xml:space="preserve"> Rohac</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Youth/Provider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19" w:history="1">
              <w:r w:rsidRPr="00253840">
                <w:rPr>
                  <w:rStyle w:val="Hyperlink"/>
                  <w:rFonts w:ascii="Calibri" w:eastAsia="Times New Roman" w:hAnsi="Calibri" w:cs="Calibri"/>
                </w:rPr>
                <w:t>nrohac@gmail.com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Maria Silva</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Family Partner Tri-Chair/Provider Partner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20" w:history="1">
              <w:r w:rsidRPr="00253840">
                <w:rPr>
                  <w:rStyle w:val="Hyperlink"/>
                  <w:rFonts w:ascii="Calibri" w:eastAsia="Times New Roman" w:hAnsi="Calibri" w:cs="Calibri"/>
                </w:rPr>
                <w:t>msilva@alleghenyfamilynetwork.org</w:t>
              </w:r>
            </w:hyperlink>
          </w:p>
        </w:tc>
        <w:tc>
          <w:tcPr>
            <w:tcW w:w="915"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Deann Hamilton</w:t>
            </w:r>
          </w:p>
        </w:tc>
        <w:tc>
          <w:tcPr>
            <w:tcW w:w="2492" w:type="dxa"/>
            <w:tcBorders>
              <w:top w:val="nil"/>
              <w:left w:val="nil"/>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 xml:space="preserve">Family Partner </w:t>
            </w:r>
          </w:p>
        </w:tc>
        <w:tc>
          <w:tcPr>
            <w:tcW w:w="3490" w:type="dxa"/>
            <w:tcBorders>
              <w:top w:val="nil"/>
              <w:left w:val="nil"/>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FF"/>
                <w:u w:val="single"/>
              </w:rPr>
            </w:pPr>
            <w:hyperlink r:id="rId21" w:history="1">
              <w:r w:rsidRPr="00043FA8">
                <w:rPr>
                  <w:rStyle w:val="Hyperlink"/>
                  <w:rFonts w:ascii="Calibri" w:eastAsia="Times New Roman" w:hAnsi="Calibri" w:cs="Calibri"/>
                </w:rPr>
                <w:t>deannhamilton@gmail.com</w:t>
              </w:r>
            </w:hyperlink>
          </w:p>
        </w:tc>
        <w:tc>
          <w:tcPr>
            <w:tcW w:w="915" w:type="dxa"/>
            <w:tcBorders>
              <w:top w:val="nil"/>
              <w:left w:val="nil"/>
              <w:bottom w:val="single" w:sz="8" w:space="0" w:color="auto"/>
              <w:right w:val="single" w:sz="8" w:space="0" w:color="auto"/>
            </w:tcBorders>
            <w:shd w:val="clear" w:color="auto" w:fill="00B050"/>
            <w:noWrap/>
            <w:vAlign w:val="center"/>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00"/>
              </w:rPr>
            </w:pPr>
            <w:proofErr w:type="spellStart"/>
            <w:r>
              <w:rPr>
                <w:rFonts w:ascii="Calibri" w:eastAsia="Times New Roman" w:hAnsi="Calibri" w:cs="Calibri"/>
                <w:color w:val="000000"/>
              </w:rPr>
              <w:t>Tita</w:t>
            </w:r>
            <w:proofErr w:type="spellEnd"/>
            <w:r>
              <w:rPr>
                <w:rFonts w:ascii="Calibri" w:eastAsia="Times New Roman" w:hAnsi="Calibri" w:cs="Calibri"/>
                <w:color w:val="000000"/>
              </w:rPr>
              <w:t xml:space="preserve"> </w:t>
            </w:r>
            <w:proofErr w:type="spellStart"/>
            <w:r>
              <w:rPr>
                <w:rFonts w:ascii="Calibri" w:eastAsia="Times New Roman" w:hAnsi="Calibri" w:cs="Calibri"/>
                <w:color w:val="000000"/>
              </w:rPr>
              <w:t>Atte</w:t>
            </w:r>
            <w:proofErr w:type="spellEnd"/>
          </w:p>
        </w:tc>
        <w:tc>
          <w:tcPr>
            <w:tcW w:w="2492" w:type="dxa"/>
            <w:tcBorders>
              <w:top w:val="nil"/>
              <w:left w:val="nil"/>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Lead Evaluator, GLS Suicide Prevention Grant</w:t>
            </w:r>
          </w:p>
        </w:tc>
        <w:tc>
          <w:tcPr>
            <w:tcW w:w="3490" w:type="dxa"/>
            <w:tcBorders>
              <w:top w:val="nil"/>
              <w:left w:val="nil"/>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FF"/>
                <w:u w:val="single"/>
              </w:rPr>
            </w:pPr>
            <w:hyperlink r:id="rId22" w:history="1">
              <w:r w:rsidRPr="00253840">
                <w:rPr>
                  <w:rStyle w:val="Hyperlink"/>
                  <w:rFonts w:ascii="Calibri" w:eastAsia="Times New Roman" w:hAnsi="Calibri" w:cs="Calibri"/>
                </w:rPr>
                <w:t>ta63@drexel.edu</w:t>
              </w:r>
            </w:hyperlink>
          </w:p>
        </w:tc>
        <w:tc>
          <w:tcPr>
            <w:tcW w:w="915" w:type="dxa"/>
            <w:tcBorders>
              <w:top w:val="nil"/>
              <w:left w:val="nil"/>
              <w:bottom w:val="single" w:sz="8" w:space="0" w:color="auto"/>
              <w:right w:val="single" w:sz="8" w:space="0" w:color="auto"/>
            </w:tcBorders>
            <w:shd w:val="clear" w:color="auto" w:fill="FFFFFF" w:themeFill="background1"/>
            <w:noWrap/>
            <w:vAlign w:val="center"/>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Absent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Melissa Bible</w:t>
            </w:r>
          </w:p>
        </w:tc>
        <w:tc>
          <w:tcPr>
            <w:tcW w:w="2492" w:type="dxa"/>
            <w:tcBorders>
              <w:top w:val="nil"/>
              <w:left w:val="nil"/>
              <w:bottom w:val="single" w:sz="8" w:space="0" w:color="auto"/>
              <w:right w:val="single" w:sz="8" w:space="0" w:color="auto"/>
            </w:tcBorders>
            <w:shd w:val="clear" w:color="auto" w:fill="auto"/>
            <w:noWrap/>
            <w:vAlign w:val="center"/>
          </w:tcPr>
          <w:p w:rsidR="00456ADA"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sz w:val="20"/>
              </w:rPr>
              <w:t>Erie-Luzerne System of Care Initiative</w:t>
            </w:r>
          </w:p>
        </w:tc>
        <w:tc>
          <w:tcPr>
            <w:tcW w:w="3490" w:type="dxa"/>
            <w:tcBorders>
              <w:top w:val="nil"/>
              <w:left w:val="nil"/>
              <w:bottom w:val="single" w:sz="8" w:space="0" w:color="auto"/>
              <w:right w:val="single" w:sz="8" w:space="0" w:color="auto"/>
            </w:tcBorders>
            <w:shd w:val="clear" w:color="auto" w:fill="auto"/>
            <w:noWrap/>
            <w:vAlign w:val="center"/>
          </w:tcPr>
          <w:p w:rsidR="00456ADA" w:rsidRDefault="00456ADA" w:rsidP="00456ADA">
            <w:pPr>
              <w:spacing w:after="0" w:line="240" w:lineRule="auto"/>
            </w:pPr>
            <w:hyperlink r:id="rId23" w:history="1">
              <w:r w:rsidRPr="00253840">
                <w:rPr>
                  <w:rStyle w:val="Hyperlink"/>
                </w:rPr>
                <w:t>mrbible@eriecountypa.gov</w:t>
              </w:r>
            </w:hyperlink>
          </w:p>
        </w:tc>
        <w:tc>
          <w:tcPr>
            <w:tcW w:w="915" w:type="dxa"/>
            <w:tcBorders>
              <w:top w:val="nil"/>
              <w:left w:val="nil"/>
              <w:bottom w:val="single" w:sz="8" w:space="0" w:color="auto"/>
              <w:right w:val="single" w:sz="8" w:space="0" w:color="auto"/>
            </w:tcBorders>
            <w:shd w:val="clear" w:color="auto" w:fill="00B050"/>
            <w:noWrap/>
            <w:vAlign w:val="center"/>
          </w:tcPr>
          <w:p w:rsidR="00456ADA"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Judy Davis</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Consultant, BHARP SOC Project</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24" w:history="1">
              <w:r w:rsidRPr="00253840">
                <w:rPr>
                  <w:rStyle w:val="Hyperlink"/>
                  <w:rFonts w:ascii="Calibri" w:eastAsia="Times New Roman" w:hAnsi="Calibri" w:cs="Calibri"/>
                </w:rPr>
                <w:t>judydavis@bharp.org</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Mark Durgin</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Director, Pa SOC Partnership</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25" w:history="1">
              <w:r w:rsidRPr="00253840">
                <w:rPr>
                  <w:rStyle w:val="Hyperlink"/>
                  <w:rFonts w:ascii="Calibri" w:eastAsia="Times New Roman" w:hAnsi="Calibri" w:cs="Calibri"/>
                </w:rPr>
                <w:t>Durginm@upmc.edu</w:t>
              </w:r>
            </w:hyperlink>
          </w:p>
        </w:tc>
        <w:tc>
          <w:tcPr>
            <w:tcW w:w="915" w:type="dxa"/>
            <w:tcBorders>
              <w:top w:val="nil"/>
              <w:left w:val="nil"/>
              <w:bottom w:val="single" w:sz="8" w:space="0" w:color="auto"/>
              <w:right w:val="single" w:sz="8" w:space="0" w:color="auto"/>
            </w:tcBorders>
            <w:shd w:val="clear" w:color="auto"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sidRPr="00447EDA">
              <w:rPr>
                <w:rFonts w:ascii="Calibri" w:eastAsia="Times New Roman" w:hAnsi="Calibri" w:cs="Calibri"/>
                <w:color w:val="000000"/>
                <w:shd w:val="clear" w:color="auto" w:fill="00B050"/>
              </w:rPr>
              <w:t>Presen</w:t>
            </w:r>
            <w:r>
              <w:rPr>
                <w:rFonts w:ascii="Calibri" w:eastAsia="Times New Roman" w:hAnsi="Calibri" w:cs="Calibri"/>
                <w:color w:val="000000"/>
              </w:rPr>
              <w:t>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Karen Jenkins</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Director, Healthy Transitions Partnership</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26" w:history="1">
              <w:r w:rsidRPr="00253840">
                <w:rPr>
                  <w:rStyle w:val="Hyperlink"/>
                  <w:rFonts w:ascii="Calibri" w:eastAsia="Times New Roman" w:hAnsi="Calibri" w:cs="Calibri"/>
                </w:rPr>
                <w:t>jenkinske@upmc.edu</w:t>
              </w:r>
            </w:hyperlink>
          </w:p>
        </w:tc>
        <w:tc>
          <w:tcPr>
            <w:tcW w:w="915" w:type="dxa"/>
            <w:tcBorders>
              <w:top w:val="nil"/>
              <w:left w:val="nil"/>
              <w:bottom w:val="single" w:sz="8" w:space="0" w:color="auto"/>
              <w:right w:val="single" w:sz="8" w:space="0" w:color="auto"/>
            </w:tcBorders>
            <w:shd w:val="clear" w:color="000000" w:fill="FFFFFF"/>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Absent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 xml:space="preserve">Anne </w:t>
            </w:r>
            <w:proofErr w:type="spellStart"/>
            <w:r>
              <w:rPr>
                <w:rFonts w:ascii="Calibri" w:eastAsia="Times New Roman" w:hAnsi="Calibri" w:cs="Calibri"/>
                <w:color w:val="000000"/>
              </w:rPr>
              <w:t>Katona</w:t>
            </w:r>
            <w:proofErr w:type="spellEnd"/>
            <w:r>
              <w:rPr>
                <w:rFonts w:ascii="Calibri" w:eastAsia="Times New Roman" w:hAnsi="Calibri" w:cs="Calibri"/>
                <w:color w:val="000000"/>
              </w:rPr>
              <w:t>-Linn</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Co-Director, SS/HS Partnership</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27" w:history="1">
              <w:r w:rsidRPr="00253840">
                <w:rPr>
                  <w:rStyle w:val="Hyperlink"/>
                  <w:rFonts w:ascii="Calibri" w:eastAsia="Times New Roman" w:hAnsi="Calibri" w:cs="Calibri"/>
                </w:rPr>
                <w:t>akatonalinn@gmail.com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Deana Moore</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447EDA" w:rsidRDefault="00456ADA" w:rsidP="00456AD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Co-Director, SS/HS Partnership</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28" w:history="1">
              <w:r w:rsidRPr="00253840">
                <w:rPr>
                  <w:rStyle w:val="Hyperlink"/>
                  <w:rFonts w:ascii="Calibri" w:eastAsia="Times New Roman" w:hAnsi="Calibri" w:cs="Calibri"/>
                </w:rPr>
                <w:t>dmoerer@yapinc.org</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Jill Santiago</w:t>
            </w:r>
          </w:p>
        </w:tc>
        <w:tc>
          <w:tcPr>
            <w:tcW w:w="2492" w:type="dxa"/>
            <w:tcBorders>
              <w:top w:val="nil"/>
              <w:left w:val="nil"/>
              <w:bottom w:val="single" w:sz="8" w:space="0" w:color="auto"/>
              <w:right w:val="single" w:sz="8" w:space="0" w:color="auto"/>
            </w:tcBorders>
            <w:shd w:val="clear" w:color="auto" w:fill="auto"/>
            <w:noWrap/>
            <w:vAlign w:val="center"/>
            <w:hideMark/>
          </w:tcPr>
          <w:p w:rsidR="00456ADA" w:rsidRPr="00447EDA" w:rsidRDefault="00456ADA" w:rsidP="00456AD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PA SOC Partnership Social Media Coordinator</w:t>
            </w:r>
          </w:p>
        </w:tc>
        <w:tc>
          <w:tcPr>
            <w:tcW w:w="3490" w:type="dxa"/>
            <w:tcBorders>
              <w:top w:val="nil"/>
              <w:left w:val="nil"/>
              <w:bottom w:val="single" w:sz="8" w:space="0" w:color="auto"/>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29" w:history="1">
              <w:r w:rsidRPr="00253840">
                <w:rPr>
                  <w:rStyle w:val="Hyperlink"/>
                  <w:rFonts w:ascii="Calibri" w:eastAsia="Times New Roman" w:hAnsi="Calibri" w:cs="Calibri"/>
                </w:rPr>
                <w:t>pasocjill@gmail.com</w:t>
              </w:r>
            </w:hyperlink>
          </w:p>
        </w:tc>
        <w:tc>
          <w:tcPr>
            <w:tcW w:w="915" w:type="dxa"/>
            <w:tcBorders>
              <w:top w:val="nil"/>
              <w:left w:val="nil"/>
              <w:bottom w:val="single" w:sz="8" w:space="0" w:color="auto"/>
              <w:right w:val="single" w:sz="8" w:space="0" w:color="auto"/>
            </w:tcBorders>
            <w:shd w:val="clear" w:color="000000"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sidRPr="00EC2E42">
              <w:rPr>
                <w:rFonts w:ascii="Calibri" w:eastAsia="Times New Roman" w:hAnsi="Calibri" w:cs="Calibri"/>
                <w:color w:val="000000"/>
              </w:rPr>
              <w:t xml:space="preserve">Present </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Monica Walker Payne</w:t>
            </w:r>
          </w:p>
        </w:tc>
        <w:tc>
          <w:tcPr>
            <w:tcW w:w="2492" w:type="dxa"/>
            <w:tcBorders>
              <w:top w:val="nil"/>
              <w:left w:val="nil"/>
              <w:bottom w:val="single" w:sz="8" w:space="0" w:color="auto"/>
              <w:right w:val="single" w:sz="8" w:space="0" w:color="auto"/>
            </w:tcBorders>
            <w:shd w:val="clear" w:color="auto" w:fill="auto"/>
            <w:noWrap/>
            <w:vAlign w:val="center"/>
          </w:tcPr>
          <w:p w:rsidR="00456ADA" w:rsidRPr="00447EDA" w:rsidRDefault="00456ADA" w:rsidP="00456AD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 xml:space="preserve">Director of Evaluation, YFTI </w:t>
            </w:r>
          </w:p>
        </w:tc>
        <w:tc>
          <w:tcPr>
            <w:tcW w:w="3490" w:type="dxa"/>
            <w:tcBorders>
              <w:top w:val="nil"/>
              <w:left w:val="nil"/>
              <w:bottom w:val="single" w:sz="8" w:space="0" w:color="auto"/>
              <w:right w:val="single" w:sz="8" w:space="0" w:color="auto"/>
            </w:tcBorders>
            <w:shd w:val="clear" w:color="auto" w:fill="auto"/>
            <w:noWrap/>
            <w:vAlign w:val="center"/>
          </w:tcPr>
          <w:p w:rsidR="00456ADA" w:rsidRDefault="00456ADA" w:rsidP="00456ADA">
            <w:pPr>
              <w:spacing w:after="0" w:line="240" w:lineRule="auto"/>
            </w:pPr>
            <w:hyperlink r:id="rId30" w:history="1">
              <w:r w:rsidRPr="00253840">
                <w:rPr>
                  <w:rStyle w:val="Hyperlink"/>
                </w:rPr>
                <w:t>walkermm@upmc.edu</w:t>
              </w:r>
            </w:hyperlink>
          </w:p>
        </w:tc>
        <w:tc>
          <w:tcPr>
            <w:tcW w:w="915" w:type="dxa"/>
            <w:tcBorders>
              <w:top w:val="nil"/>
              <w:left w:val="nil"/>
              <w:bottom w:val="single" w:sz="8" w:space="0" w:color="auto"/>
              <w:right w:val="single" w:sz="8" w:space="0" w:color="auto"/>
            </w:tcBorders>
            <w:shd w:val="clear" w:color="auto" w:fill="00B050"/>
            <w:noWrap/>
            <w:vAlign w:val="center"/>
          </w:tcPr>
          <w:p w:rsidR="00456ADA"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nil"/>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00"/>
              </w:rPr>
            </w:pPr>
            <w:r>
              <w:rPr>
                <w:rFonts w:ascii="Calibri" w:eastAsia="Times New Roman" w:hAnsi="Calibri" w:cs="Calibri"/>
                <w:color w:val="000000"/>
              </w:rPr>
              <w:t>Samantha Bursic</w:t>
            </w:r>
          </w:p>
        </w:tc>
        <w:tc>
          <w:tcPr>
            <w:tcW w:w="2492" w:type="dxa"/>
            <w:tcBorders>
              <w:top w:val="nil"/>
              <w:left w:val="nil"/>
              <w:bottom w:val="nil"/>
              <w:right w:val="single" w:sz="8" w:space="0" w:color="auto"/>
            </w:tcBorders>
            <w:shd w:val="clear" w:color="auto" w:fill="auto"/>
            <w:noWrap/>
            <w:vAlign w:val="center"/>
            <w:hideMark/>
          </w:tcPr>
          <w:p w:rsidR="00456ADA" w:rsidRPr="00447EDA" w:rsidRDefault="00456ADA" w:rsidP="00456ADA">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Systems Analyst, YFTI</w:t>
            </w:r>
          </w:p>
        </w:tc>
        <w:tc>
          <w:tcPr>
            <w:tcW w:w="3490" w:type="dxa"/>
            <w:tcBorders>
              <w:top w:val="nil"/>
              <w:left w:val="nil"/>
              <w:bottom w:val="nil"/>
              <w:right w:val="single" w:sz="8" w:space="0" w:color="auto"/>
            </w:tcBorders>
            <w:shd w:val="clear" w:color="auto" w:fill="auto"/>
            <w:noWrap/>
            <w:vAlign w:val="center"/>
            <w:hideMark/>
          </w:tcPr>
          <w:p w:rsidR="00456ADA" w:rsidRPr="00EC2E42" w:rsidRDefault="00456ADA" w:rsidP="00456ADA">
            <w:pPr>
              <w:spacing w:after="0" w:line="240" w:lineRule="auto"/>
              <w:rPr>
                <w:rFonts w:ascii="Calibri" w:eastAsia="Times New Roman" w:hAnsi="Calibri" w:cs="Calibri"/>
                <w:color w:val="0000FF"/>
                <w:u w:val="single"/>
              </w:rPr>
            </w:pPr>
            <w:hyperlink r:id="rId31" w:history="1">
              <w:r w:rsidRPr="00043FA8">
                <w:rPr>
                  <w:rStyle w:val="Hyperlink"/>
                  <w:rFonts w:ascii="Calibri" w:eastAsia="Times New Roman" w:hAnsi="Calibri" w:cs="Calibri"/>
                </w:rPr>
                <w:t>bursics@upmc.edu</w:t>
              </w:r>
            </w:hyperlink>
          </w:p>
        </w:tc>
        <w:tc>
          <w:tcPr>
            <w:tcW w:w="915" w:type="dxa"/>
            <w:tcBorders>
              <w:top w:val="nil"/>
              <w:left w:val="nil"/>
              <w:bottom w:val="nil"/>
              <w:right w:val="single" w:sz="8" w:space="0" w:color="auto"/>
            </w:tcBorders>
            <w:shd w:val="clear" w:color="auto" w:fill="00B050"/>
            <w:noWrap/>
            <w:vAlign w:val="center"/>
            <w:hideMark/>
          </w:tcPr>
          <w:p w:rsidR="00456ADA" w:rsidRPr="00EC2E42" w:rsidRDefault="00456ADA" w:rsidP="00456ADA">
            <w:pPr>
              <w:spacing w:after="0" w:line="240" w:lineRule="auto"/>
              <w:jc w:val="center"/>
              <w:rPr>
                <w:rFonts w:ascii="Calibri" w:eastAsia="Times New Roman" w:hAnsi="Calibri" w:cs="Calibri"/>
                <w:color w:val="000000"/>
              </w:rPr>
            </w:pPr>
            <w:r>
              <w:rPr>
                <w:rFonts w:ascii="Calibri" w:eastAsia="Times New Roman" w:hAnsi="Calibri" w:cs="Calibri"/>
                <w:color w:val="000000"/>
              </w:rPr>
              <w:t>Present</w:t>
            </w:r>
          </w:p>
        </w:tc>
      </w:tr>
      <w:tr w:rsidR="00456ADA" w:rsidRPr="00EC2E42" w:rsidTr="00456ADA">
        <w:trPr>
          <w:trHeight w:val="300"/>
        </w:trPr>
        <w:tc>
          <w:tcPr>
            <w:tcW w:w="2088" w:type="dxa"/>
            <w:tcBorders>
              <w:top w:val="nil"/>
              <w:left w:val="single" w:sz="8" w:space="0" w:color="auto"/>
              <w:bottom w:val="single" w:sz="8" w:space="0" w:color="auto"/>
              <w:right w:val="single" w:sz="8" w:space="0" w:color="auto"/>
            </w:tcBorders>
            <w:shd w:val="clear" w:color="auto" w:fill="auto"/>
            <w:noWrap/>
            <w:vAlign w:val="center"/>
          </w:tcPr>
          <w:p w:rsidR="00456ADA" w:rsidRDefault="00456ADA" w:rsidP="00456ADA">
            <w:pPr>
              <w:spacing w:after="0" w:line="240" w:lineRule="auto"/>
              <w:rPr>
                <w:rFonts w:ascii="Calibri" w:eastAsia="Times New Roman" w:hAnsi="Calibri" w:cs="Calibri"/>
                <w:color w:val="000000"/>
              </w:rPr>
            </w:pPr>
          </w:p>
        </w:tc>
        <w:tc>
          <w:tcPr>
            <w:tcW w:w="2492" w:type="dxa"/>
            <w:tcBorders>
              <w:top w:val="nil"/>
              <w:left w:val="nil"/>
              <w:bottom w:val="single" w:sz="8" w:space="0" w:color="auto"/>
              <w:right w:val="single" w:sz="8" w:space="0" w:color="auto"/>
            </w:tcBorders>
            <w:shd w:val="clear" w:color="auto" w:fill="auto"/>
            <w:noWrap/>
            <w:vAlign w:val="center"/>
          </w:tcPr>
          <w:p w:rsidR="00456ADA" w:rsidRDefault="00456ADA" w:rsidP="00456ADA">
            <w:pPr>
              <w:spacing w:after="0" w:line="240" w:lineRule="auto"/>
              <w:rPr>
                <w:rFonts w:ascii="Calibri" w:eastAsia="Times New Roman" w:hAnsi="Calibri" w:cs="Calibri"/>
                <w:color w:val="000000"/>
                <w:sz w:val="20"/>
                <w:szCs w:val="20"/>
              </w:rPr>
            </w:pPr>
          </w:p>
        </w:tc>
        <w:tc>
          <w:tcPr>
            <w:tcW w:w="3490" w:type="dxa"/>
            <w:tcBorders>
              <w:top w:val="nil"/>
              <w:left w:val="nil"/>
              <w:bottom w:val="single" w:sz="8" w:space="0" w:color="auto"/>
              <w:right w:val="single" w:sz="8" w:space="0" w:color="auto"/>
            </w:tcBorders>
            <w:shd w:val="clear" w:color="auto" w:fill="auto"/>
            <w:noWrap/>
            <w:vAlign w:val="center"/>
          </w:tcPr>
          <w:p w:rsidR="00456ADA" w:rsidRDefault="00456ADA" w:rsidP="00456ADA">
            <w:pPr>
              <w:spacing w:after="0" w:line="240" w:lineRule="auto"/>
              <w:rPr>
                <w:rFonts w:ascii="Calibri" w:eastAsia="Times New Roman" w:hAnsi="Calibri" w:cs="Calibri"/>
                <w:color w:val="0000FF"/>
                <w:u w:val="single"/>
              </w:rPr>
            </w:pPr>
          </w:p>
        </w:tc>
        <w:tc>
          <w:tcPr>
            <w:tcW w:w="915" w:type="dxa"/>
            <w:tcBorders>
              <w:top w:val="nil"/>
              <w:left w:val="nil"/>
              <w:bottom w:val="single" w:sz="8" w:space="0" w:color="auto"/>
              <w:right w:val="single" w:sz="8" w:space="0" w:color="auto"/>
            </w:tcBorders>
            <w:shd w:val="clear" w:color="auto" w:fill="00B050"/>
            <w:noWrap/>
            <w:vAlign w:val="center"/>
          </w:tcPr>
          <w:p w:rsidR="00456ADA" w:rsidRDefault="00456ADA" w:rsidP="00456ADA">
            <w:pPr>
              <w:spacing w:after="0" w:line="240" w:lineRule="auto"/>
              <w:jc w:val="center"/>
              <w:rPr>
                <w:rFonts w:ascii="Calibri" w:eastAsia="Times New Roman" w:hAnsi="Calibri" w:cs="Calibri"/>
                <w:color w:val="000000"/>
              </w:rPr>
            </w:pPr>
          </w:p>
        </w:tc>
      </w:tr>
    </w:tbl>
    <w:p w:rsidR="00264EA1" w:rsidRDefault="00264EA1" w:rsidP="00264EA1">
      <w:bookmarkStart w:id="0" w:name="_GoBack"/>
      <w:bookmarkEnd w:id="0"/>
      <w:r>
        <w:t>Standing Meeting will be the 2</w:t>
      </w:r>
      <w:r w:rsidRPr="00264EA1">
        <w:rPr>
          <w:vertAlign w:val="superscript"/>
        </w:rPr>
        <w:t>nd</w:t>
      </w:r>
      <w:r>
        <w:t xml:space="preserve"> Thursday of the month from 9:00</w:t>
      </w:r>
      <w:r w:rsidR="00906D5F">
        <w:t xml:space="preserve"> AM</w:t>
      </w:r>
      <w:r>
        <w:t xml:space="preserve"> to 10:30</w:t>
      </w:r>
      <w:r w:rsidR="00906D5F">
        <w:t xml:space="preserve"> AM</w:t>
      </w:r>
      <w:r>
        <w:t xml:space="preserve">. </w:t>
      </w:r>
    </w:p>
    <w:p w:rsidR="005F21F5" w:rsidRDefault="00C91410" w:rsidP="006413A7">
      <w:pPr>
        <w:pStyle w:val="ListParagraph"/>
        <w:numPr>
          <w:ilvl w:val="0"/>
          <w:numId w:val="1"/>
        </w:numPr>
        <w:spacing w:after="0" w:line="240" w:lineRule="auto"/>
        <w:contextualSpacing w:val="0"/>
        <w:rPr>
          <w:rFonts w:ascii="Calibri" w:hAnsi="Calibri"/>
        </w:rPr>
      </w:pPr>
      <w:r>
        <w:rPr>
          <w:rFonts w:ascii="Calibri" w:hAnsi="Calibri"/>
        </w:rPr>
        <w:t>At 9:0</w:t>
      </w:r>
      <w:r w:rsidR="00456ADA">
        <w:rPr>
          <w:rFonts w:ascii="Calibri" w:hAnsi="Calibri"/>
        </w:rPr>
        <w:t>0</w:t>
      </w:r>
      <w:r w:rsidR="00DF70C1">
        <w:rPr>
          <w:rFonts w:ascii="Calibri" w:hAnsi="Calibri"/>
        </w:rPr>
        <w:t xml:space="preserve"> AM, </w:t>
      </w:r>
      <w:r w:rsidR="00456ADA">
        <w:rPr>
          <w:rFonts w:ascii="Calibri" w:hAnsi="Calibri"/>
        </w:rPr>
        <w:t>Monica</w:t>
      </w:r>
      <w:r>
        <w:rPr>
          <w:rFonts w:ascii="Calibri" w:hAnsi="Calibri"/>
        </w:rPr>
        <w:t xml:space="preserve"> </w:t>
      </w:r>
      <w:r w:rsidR="00DF70C1">
        <w:rPr>
          <w:rFonts w:ascii="Calibri" w:hAnsi="Calibri"/>
        </w:rPr>
        <w:t>welcomed everyone to the call</w:t>
      </w:r>
      <w:r w:rsidR="00EC2E42">
        <w:rPr>
          <w:rFonts w:ascii="Calibri" w:hAnsi="Calibri"/>
        </w:rPr>
        <w:t>.</w:t>
      </w:r>
    </w:p>
    <w:p w:rsidR="00395286" w:rsidRDefault="00456ADA" w:rsidP="00195863">
      <w:pPr>
        <w:pStyle w:val="ListParagraph"/>
        <w:numPr>
          <w:ilvl w:val="1"/>
          <w:numId w:val="1"/>
        </w:numPr>
        <w:spacing w:after="0" w:line="240" w:lineRule="auto"/>
        <w:contextualSpacing w:val="0"/>
        <w:rPr>
          <w:rFonts w:ascii="Calibri" w:hAnsi="Calibri"/>
        </w:rPr>
      </w:pPr>
      <w:proofErr w:type="spellStart"/>
      <w:r>
        <w:rPr>
          <w:rFonts w:ascii="Calibri" w:hAnsi="Calibri"/>
        </w:rPr>
        <w:t>Role</w:t>
      </w:r>
      <w:proofErr w:type="spellEnd"/>
      <w:r>
        <w:rPr>
          <w:rFonts w:ascii="Calibri" w:hAnsi="Calibri"/>
        </w:rPr>
        <w:t xml:space="preserve"> call and celebrations</w:t>
      </w:r>
    </w:p>
    <w:p w:rsidR="00747285" w:rsidRDefault="00747285" w:rsidP="00195863">
      <w:pPr>
        <w:pStyle w:val="ListParagraph"/>
        <w:numPr>
          <w:ilvl w:val="1"/>
          <w:numId w:val="1"/>
        </w:numPr>
        <w:spacing w:after="0" w:line="240" w:lineRule="auto"/>
        <w:contextualSpacing w:val="0"/>
        <w:rPr>
          <w:rFonts w:ascii="Calibri" w:hAnsi="Calibri"/>
        </w:rPr>
      </w:pPr>
      <w:r>
        <w:rPr>
          <w:rFonts w:ascii="Calibri" w:hAnsi="Calibri"/>
        </w:rPr>
        <w:t>Members reviewed who submitted proposals to the Children’s Interagency Conference in April/May</w:t>
      </w:r>
    </w:p>
    <w:p w:rsidR="00747285" w:rsidRDefault="00747285" w:rsidP="00747285">
      <w:pPr>
        <w:pStyle w:val="ListParagraph"/>
        <w:numPr>
          <w:ilvl w:val="2"/>
          <w:numId w:val="1"/>
        </w:numPr>
        <w:spacing w:after="0" w:line="240" w:lineRule="auto"/>
        <w:contextualSpacing w:val="0"/>
        <w:rPr>
          <w:rFonts w:ascii="Calibri" w:hAnsi="Calibri"/>
        </w:rPr>
      </w:pPr>
      <w:r>
        <w:rPr>
          <w:rFonts w:ascii="Calibri" w:hAnsi="Calibri"/>
        </w:rPr>
        <w:t>Nico’lee, Bryon, Gordon, Lisa, Anne, Deanna, Steve, Monica and possibly others have all submitted proposals and plan to attend.</w:t>
      </w:r>
    </w:p>
    <w:p w:rsidR="00747285" w:rsidRDefault="00747285" w:rsidP="00747285">
      <w:pPr>
        <w:pStyle w:val="ListParagraph"/>
        <w:numPr>
          <w:ilvl w:val="2"/>
          <w:numId w:val="1"/>
        </w:numPr>
        <w:spacing w:after="0" w:line="240" w:lineRule="auto"/>
        <w:contextualSpacing w:val="0"/>
        <w:rPr>
          <w:rFonts w:ascii="Calibri" w:hAnsi="Calibri"/>
        </w:rPr>
      </w:pPr>
      <w:r>
        <w:rPr>
          <w:rFonts w:ascii="Calibri" w:hAnsi="Calibri"/>
        </w:rPr>
        <w:t>We aren’t sure if we will be able to meet formally or informally at the conference because we aren’t sure which days everyone will attend.   We decided to wait until proposals are accepted and see who will be there.</w:t>
      </w:r>
    </w:p>
    <w:p w:rsidR="00456ADA" w:rsidRPr="00747285" w:rsidRDefault="00747285" w:rsidP="00747285">
      <w:pPr>
        <w:pStyle w:val="ListParagraph"/>
        <w:numPr>
          <w:ilvl w:val="2"/>
          <w:numId w:val="1"/>
        </w:numPr>
        <w:spacing w:after="0" w:line="240" w:lineRule="auto"/>
        <w:contextualSpacing w:val="0"/>
        <w:rPr>
          <w:rFonts w:ascii="Calibri" w:hAnsi="Calibri"/>
        </w:rPr>
      </w:pPr>
      <w:r>
        <w:rPr>
          <w:rFonts w:ascii="Calibri" w:hAnsi="Calibri"/>
        </w:rPr>
        <w:t>M</w:t>
      </w:r>
      <w:r w:rsidRPr="00747285">
        <w:rPr>
          <w:rFonts w:ascii="Calibri" w:hAnsi="Calibri"/>
        </w:rPr>
        <w:t>ark updated everyone on the proposal acceptance plan and keynote speakers</w:t>
      </w:r>
    </w:p>
    <w:p w:rsidR="00456ADA" w:rsidRPr="00456ADA" w:rsidRDefault="00456ADA" w:rsidP="00135B1C">
      <w:pPr>
        <w:pStyle w:val="ListParagraph"/>
        <w:numPr>
          <w:ilvl w:val="0"/>
          <w:numId w:val="1"/>
        </w:numPr>
        <w:spacing w:after="0" w:line="240" w:lineRule="auto"/>
        <w:contextualSpacing w:val="0"/>
        <w:rPr>
          <w:b/>
          <w:bCs/>
        </w:rPr>
      </w:pPr>
      <w:r w:rsidRPr="00456ADA">
        <w:rPr>
          <w:rFonts w:ascii="Calibri" w:hAnsi="Calibri"/>
        </w:rPr>
        <w:t>Monica celebrated the presentations that were accepted to the Tampa Conference (31</w:t>
      </w:r>
      <w:r w:rsidRPr="00456ADA">
        <w:rPr>
          <w:rFonts w:ascii="Calibri" w:hAnsi="Calibri"/>
          <w:vertAlign w:val="superscript"/>
        </w:rPr>
        <w:t>st</w:t>
      </w:r>
      <w:r w:rsidRPr="00456ADA">
        <w:rPr>
          <w:rFonts w:ascii="Calibri" w:hAnsi="Calibri"/>
        </w:rPr>
        <w:t xml:space="preserve"> Annual Research and Policy Conference for Child, Adolescent, and Young Adult Behavioral Health)</w:t>
      </w:r>
    </w:p>
    <w:p w:rsidR="00456ADA" w:rsidRPr="00456ADA" w:rsidRDefault="00456ADA" w:rsidP="00135B1C">
      <w:pPr>
        <w:pStyle w:val="ListParagraph"/>
        <w:numPr>
          <w:ilvl w:val="0"/>
          <w:numId w:val="1"/>
        </w:numPr>
        <w:spacing w:after="0" w:line="240" w:lineRule="auto"/>
        <w:contextualSpacing w:val="0"/>
        <w:rPr>
          <w:b/>
          <w:bCs/>
        </w:rPr>
      </w:pPr>
      <w:r w:rsidRPr="00456ADA">
        <w:rPr>
          <w:b/>
          <w:bCs/>
        </w:rPr>
        <w:t>Title: Evaluating Youth Peer Support within High Fidelity Wraparound: Defining roles, tracking progress, and exploring preliminary outcomes</w:t>
      </w:r>
    </w:p>
    <w:p w:rsidR="00456ADA" w:rsidRDefault="00456ADA" w:rsidP="00456ADA">
      <w:pPr>
        <w:pStyle w:val="ListParagraph"/>
        <w:numPr>
          <w:ilvl w:val="1"/>
          <w:numId w:val="1"/>
        </w:numPr>
        <w:spacing w:after="0" w:line="240" w:lineRule="auto"/>
        <w:contextualSpacing w:val="0"/>
        <w:rPr>
          <w:b/>
          <w:bCs/>
        </w:rPr>
      </w:pPr>
      <w:r w:rsidRPr="00456ADA">
        <w:rPr>
          <w:b/>
          <w:bCs/>
        </w:rPr>
        <w:t>Grant: YFTI</w:t>
      </w:r>
    </w:p>
    <w:p w:rsidR="00456ADA" w:rsidRPr="00456ADA" w:rsidRDefault="00456ADA" w:rsidP="00456ADA">
      <w:pPr>
        <w:pStyle w:val="ListParagraph"/>
        <w:numPr>
          <w:ilvl w:val="1"/>
          <w:numId w:val="1"/>
        </w:numPr>
        <w:spacing w:after="0" w:line="240" w:lineRule="auto"/>
        <w:contextualSpacing w:val="0"/>
        <w:rPr>
          <w:b/>
          <w:bCs/>
        </w:rPr>
      </w:pPr>
      <w:r w:rsidRPr="00456ADA">
        <w:rPr>
          <w:b/>
          <w:bCs/>
        </w:rPr>
        <w:t>Presenters</w:t>
      </w:r>
      <w:r>
        <w:t xml:space="preserve">: </w:t>
      </w:r>
    </w:p>
    <w:p w:rsidR="004A487F" w:rsidRDefault="00456ADA" w:rsidP="004A487F">
      <w:pPr>
        <w:pStyle w:val="ListParagraph"/>
        <w:numPr>
          <w:ilvl w:val="2"/>
          <w:numId w:val="1"/>
        </w:numPr>
        <w:spacing w:after="0" w:line="240" w:lineRule="auto"/>
        <w:contextualSpacing w:val="0"/>
      </w:pPr>
      <w:r>
        <w:t>Monica Payne, MA, Evaluation Director, Youth and Family Training Institute, University of Pittsburgh, Monroeville, Pennsylvania</w:t>
      </w:r>
    </w:p>
    <w:p w:rsidR="004A487F" w:rsidRPr="004A487F" w:rsidRDefault="00456ADA" w:rsidP="004A487F">
      <w:pPr>
        <w:pStyle w:val="ListParagraph"/>
        <w:numPr>
          <w:ilvl w:val="2"/>
          <w:numId w:val="1"/>
        </w:numPr>
        <w:spacing w:after="0" w:line="240" w:lineRule="auto"/>
        <w:contextualSpacing w:val="0"/>
      </w:pPr>
      <w:r>
        <w:t>Chad Owens, Youth Support Partner Specialist, Youth and Family Training Institute, University of Pittsburgh, Monroeville, Pennsylvania</w:t>
      </w:r>
      <w:r w:rsidRPr="004A487F">
        <w:rPr>
          <w:i/>
          <w:iCs/>
        </w:rPr>
        <w:t> </w:t>
      </w:r>
    </w:p>
    <w:p w:rsidR="004A487F" w:rsidRDefault="00456ADA" w:rsidP="00456ADA">
      <w:pPr>
        <w:pStyle w:val="ListParagraph"/>
        <w:numPr>
          <w:ilvl w:val="1"/>
          <w:numId w:val="1"/>
        </w:numPr>
        <w:spacing w:after="0" w:line="240" w:lineRule="auto"/>
        <w:contextualSpacing w:val="0"/>
      </w:pPr>
      <w:r w:rsidRPr="004A487F">
        <w:rPr>
          <w:b/>
          <w:bCs/>
        </w:rPr>
        <w:t xml:space="preserve">Overview: </w:t>
      </w:r>
      <w:r>
        <w:t xml:space="preserve">By standardizing how Youth Peer Support Partners are trained, coached, and evaluated, we have </w:t>
      </w:r>
      <w:proofErr w:type="gramStart"/>
      <w:r>
        <w:t>been able to</w:t>
      </w:r>
      <w:proofErr w:type="gramEnd"/>
      <w:r>
        <w:t xml:space="preserve"> understand more about how and why youth peer support services are effective. High Fidelity Wraparound is</w:t>
      </w:r>
      <w:r w:rsidR="004A487F">
        <w:t xml:space="preserve"> </w:t>
      </w:r>
      <w:r>
        <w:t>associated with an increase in Family Vision ratings, a decrease in Behavioral Health Services and in the teaching and transferring of skills to youth and families so that they can increase their confidence, self-efficacy,</w:t>
      </w:r>
      <w:r w:rsidR="004A487F">
        <w:t xml:space="preserve"> </w:t>
      </w:r>
      <w:r>
        <w:t>and ability to sustain change.</w:t>
      </w:r>
    </w:p>
    <w:p w:rsidR="004A487F" w:rsidRPr="004A487F" w:rsidRDefault="00456ADA" w:rsidP="004A487F">
      <w:pPr>
        <w:pStyle w:val="ListParagraph"/>
        <w:numPr>
          <w:ilvl w:val="0"/>
          <w:numId w:val="1"/>
        </w:numPr>
        <w:spacing w:after="0" w:line="240" w:lineRule="auto"/>
        <w:contextualSpacing w:val="0"/>
      </w:pPr>
      <w:r w:rsidRPr="004A487F">
        <w:rPr>
          <w:b/>
          <w:bCs/>
        </w:rPr>
        <w:t>Title: From Raw Data to Data-driven High Fidelity Wraparound and Well-informed Youth and Families</w:t>
      </w:r>
    </w:p>
    <w:p w:rsidR="004A487F" w:rsidRPr="004A487F" w:rsidRDefault="00456ADA" w:rsidP="004A487F">
      <w:pPr>
        <w:pStyle w:val="ListParagraph"/>
        <w:numPr>
          <w:ilvl w:val="1"/>
          <w:numId w:val="1"/>
        </w:numPr>
        <w:spacing w:after="0" w:line="240" w:lineRule="auto"/>
        <w:contextualSpacing w:val="0"/>
      </w:pPr>
      <w:r w:rsidRPr="004A487F">
        <w:rPr>
          <w:b/>
          <w:bCs/>
        </w:rPr>
        <w:t>Grant: YFTI</w:t>
      </w:r>
    </w:p>
    <w:p w:rsidR="004A487F" w:rsidRDefault="00456ADA" w:rsidP="004A487F">
      <w:pPr>
        <w:pStyle w:val="ListParagraph"/>
        <w:numPr>
          <w:ilvl w:val="1"/>
          <w:numId w:val="1"/>
        </w:numPr>
        <w:spacing w:after="0" w:line="240" w:lineRule="auto"/>
        <w:contextualSpacing w:val="0"/>
      </w:pPr>
      <w:r w:rsidRPr="004A487F">
        <w:rPr>
          <w:b/>
          <w:bCs/>
        </w:rPr>
        <w:t>Presenters</w:t>
      </w:r>
      <w:r>
        <w:t xml:space="preserve">: </w:t>
      </w:r>
    </w:p>
    <w:p w:rsidR="004A487F" w:rsidRDefault="00456ADA" w:rsidP="004A487F">
      <w:pPr>
        <w:pStyle w:val="ListParagraph"/>
        <w:numPr>
          <w:ilvl w:val="2"/>
          <w:numId w:val="1"/>
        </w:numPr>
        <w:spacing w:after="0" w:line="240" w:lineRule="auto"/>
        <w:contextualSpacing w:val="0"/>
      </w:pPr>
      <w:r>
        <w:t>Monica Payne, MA, Evaluation Director, Youth and Family Training Institute, University of Pittsburgh, Monroeville, Pennsylvania</w:t>
      </w:r>
    </w:p>
    <w:p w:rsidR="004A487F" w:rsidRDefault="00456ADA" w:rsidP="004A487F">
      <w:pPr>
        <w:pStyle w:val="ListParagraph"/>
        <w:numPr>
          <w:ilvl w:val="2"/>
          <w:numId w:val="1"/>
        </w:numPr>
        <w:spacing w:after="0" w:line="240" w:lineRule="auto"/>
        <w:contextualSpacing w:val="0"/>
      </w:pPr>
      <w:r>
        <w:t>Toni Wagner, MA, Chief Operation Officer, Allegheny Family Network, Pittsburgh, Pennsylvania</w:t>
      </w:r>
    </w:p>
    <w:p w:rsidR="004A487F" w:rsidRDefault="00456ADA" w:rsidP="004A487F">
      <w:pPr>
        <w:pStyle w:val="ListParagraph"/>
        <w:numPr>
          <w:ilvl w:val="2"/>
          <w:numId w:val="1"/>
        </w:numPr>
        <w:spacing w:after="0" w:line="240" w:lineRule="auto"/>
        <w:contextualSpacing w:val="0"/>
      </w:pPr>
      <w:r>
        <w:t xml:space="preserve">Steven </w:t>
      </w:r>
      <w:proofErr w:type="spellStart"/>
      <w:r>
        <w:t>Freas</w:t>
      </w:r>
      <w:proofErr w:type="spellEnd"/>
      <w:r>
        <w:t>, MSW, Unit Manager, Human Services Administration Organization, Pittsburgh, Pennsylvania</w:t>
      </w:r>
    </w:p>
    <w:p w:rsidR="004A487F" w:rsidRPr="004A487F" w:rsidRDefault="00456ADA" w:rsidP="0095652D">
      <w:pPr>
        <w:pStyle w:val="ListParagraph"/>
        <w:numPr>
          <w:ilvl w:val="1"/>
          <w:numId w:val="1"/>
        </w:numPr>
        <w:spacing w:after="0" w:line="240" w:lineRule="auto"/>
        <w:contextualSpacing w:val="0"/>
        <w:rPr>
          <w:b/>
          <w:bCs/>
        </w:rPr>
      </w:pPr>
      <w:r w:rsidRPr="004A487F">
        <w:rPr>
          <w:b/>
          <w:bCs/>
        </w:rPr>
        <w:t xml:space="preserve">Overview: </w:t>
      </w:r>
      <w:r w:rsidR="004A487F" w:rsidRPr="004A487F">
        <w:rPr>
          <w:bCs/>
        </w:rPr>
        <w:t>The Youth and Family Training Institute will highlight how our training and coaching models are supported by an innovative data collection and visualization system of process and outcomes data for High Fidelity Wraparound.   Allegheny County coaches from HSAO and Allegheny Family Network will share how data guides their collaboration and how they developed a data-sharing tool with youth and families that is concise, accessible, and focused on progress toward the vision they want to achieve.</w:t>
      </w:r>
    </w:p>
    <w:p w:rsidR="004A487F" w:rsidRPr="004A487F" w:rsidRDefault="00456ADA" w:rsidP="004A487F">
      <w:pPr>
        <w:pStyle w:val="ListParagraph"/>
        <w:numPr>
          <w:ilvl w:val="0"/>
          <w:numId w:val="1"/>
        </w:numPr>
        <w:spacing w:after="0" w:line="240" w:lineRule="auto"/>
        <w:contextualSpacing w:val="0"/>
        <w:rPr>
          <w:b/>
          <w:bCs/>
        </w:rPr>
      </w:pPr>
      <w:r w:rsidRPr="004A487F">
        <w:rPr>
          <w:b/>
          <w:bCs/>
        </w:rPr>
        <w:t>Title:  Stacking for Success: Building Authentic Partnerships with Youth and Young Adults</w:t>
      </w:r>
      <w:r w:rsidR="004A487F">
        <w:t> </w:t>
      </w:r>
    </w:p>
    <w:p w:rsidR="004A487F" w:rsidRDefault="00456ADA" w:rsidP="004A487F">
      <w:pPr>
        <w:pStyle w:val="ListParagraph"/>
        <w:numPr>
          <w:ilvl w:val="1"/>
          <w:numId w:val="1"/>
        </w:numPr>
        <w:spacing w:after="0" w:line="240" w:lineRule="auto"/>
        <w:contextualSpacing w:val="0"/>
        <w:rPr>
          <w:b/>
          <w:bCs/>
        </w:rPr>
      </w:pPr>
      <w:r w:rsidRPr="004A487F">
        <w:rPr>
          <w:b/>
          <w:bCs/>
        </w:rPr>
        <w:t>Grant: PA Healthy Transitions Partnership</w:t>
      </w:r>
    </w:p>
    <w:p w:rsidR="004A487F" w:rsidRDefault="00456ADA" w:rsidP="004A487F">
      <w:pPr>
        <w:pStyle w:val="ListParagraph"/>
        <w:numPr>
          <w:ilvl w:val="1"/>
          <w:numId w:val="1"/>
        </w:numPr>
        <w:spacing w:after="0" w:line="240" w:lineRule="auto"/>
        <w:contextualSpacing w:val="0"/>
        <w:rPr>
          <w:b/>
          <w:bCs/>
        </w:rPr>
      </w:pPr>
      <w:r w:rsidRPr="004A487F">
        <w:rPr>
          <w:b/>
          <w:bCs/>
        </w:rPr>
        <w:t>Presenters:</w:t>
      </w:r>
    </w:p>
    <w:p w:rsidR="004A487F" w:rsidRPr="004A487F" w:rsidRDefault="004A487F" w:rsidP="004A487F">
      <w:pPr>
        <w:pStyle w:val="ListParagraph"/>
        <w:numPr>
          <w:ilvl w:val="2"/>
          <w:numId w:val="1"/>
        </w:numPr>
        <w:spacing w:after="0" w:line="240" w:lineRule="auto"/>
        <w:contextualSpacing w:val="0"/>
        <w:rPr>
          <w:b/>
          <w:bCs/>
        </w:rPr>
      </w:pPr>
      <w:r>
        <w:t>Karen Je</w:t>
      </w:r>
      <w:r w:rsidR="00456ADA">
        <w:t xml:space="preserve">nkins, MA, Project Director, PA Healthy Transitions Partnership </w:t>
      </w:r>
    </w:p>
    <w:p w:rsidR="004A487F" w:rsidRPr="004A487F" w:rsidRDefault="00456ADA" w:rsidP="004A487F">
      <w:pPr>
        <w:pStyle w:val="ListParagraph"/>
        <w:numPr>
          <w:ilvl w:val="2"/>
          <w:numId w:val="1"/>
        </w:numPr>
        <w:spacing w:after="0" w:line="240" w:lineRule="auto"/>
        <w:contextualSpacing w:val="0"/>
        <w:rPr>
          <w:b/>
          <w:bCs/>
        </w:rPr>
      </w:pPr>
      <w:r>
        <w:t>Alexis Gingell, MA, Youth Coordinator, Pennsylvania Healthy Transitions Partnership, Pittsburgh, Pennsylvania</w:t>
      </w:r>
    </w:p>
    <w:p w:rsidR="004A487F" w:rsidRPr="004A487F" w:rsidRDefault="00456ADA" w:rsidP="004A487F">
      <w:pPr>
        <w:pStyle w:val="ListParagraph"/>
        <w:numPr>
          <w:ilvl w:val="2"/>
          <w:numId w:val="1"/>
        </w:numPr>
        <w:spacing w:after="0" w:line="240" w:lineRule="auto"/>
        <w:contextualSpacing w:val="0"/>
        <w:rPr>
          <w:b/>
          <w:bCs/>
        </w:rPr>
      </w:pPr>
      <w:r>
        <w:t>Chad Owens, Youth Support Partner Specialist, Youth and Family Training Institute, University of Pittsburgh, Monroeville, Pennsylvania</w:t>
      </w:r>
    </w:p>
    <w:p w:rsidR="004A487F" w:rsidRPr="004A487F" w:rsidRDefault="00456ADA" w:rsidP="004A487F">
      <w:pPr>
        <w:pStyle w:val="ListParagraph"/>
        <w:numPr>
          <w:ilvl w:val="2"/>
          <w:numId w:val="1"/>
        </w:numPr>
        <w:spacing w:after="0" w:line="240" w:lineRule="auto"/>
        <w:contextualSpacing w:val="0"/>
        <w:rPr>
          <w:b/>
          <w:bCs/>
        </w:rPr>
      </w:pPr>
      <w:r>
        <w:t>Ryan Slanicka, BS, Systems Analyst, Youth and Family Training Institute, University of Pittsburgh, Monroev</w:t>
      </w:r>
      <w:r w:rsidR="004A487F">
        <w:t>ille, Pennsylvania   </w:t>
      </w:r>
    </w:p>
    <w:p w:rsidR="004A487F" w:rsidRPr="004A487F" w:rsidRDefault="00456ADA" w:rsidP="004A487F">
      <w:pPr>
        <w:pStyle w:val="ListParagraph"/>
        <w:numPr>
          <w:ilvl w:val="2"/>
          <w:numId w:val="1"/>
        </w:numPr>
        <w:spacing w:after="0" w:line="240" w:lineRule="auto"/>
        <w:contextualSpacing w:val="0"/>
        <w:rPr>
          <w:b/>
          <w:bCs/>
        </w:rPr>
      </w:pPr>
      <w:r>
        <w:t>Monica Payne, MA, Evaluation Director, Youth and Family Training Institute, University of Pittsburgh, Monroeville, Pennsylvania</w:t>
      </w:r>
    </w:p>
    <w:p w:rsidR="00456ADA" w:rsidRPr="004A487F" w:rsidRDefault="00456ADA" w:rsidP="004A487F">
      <w:pPr>
        <w:pStyle w:val="ListParagraph"/>
        <w:numPr>
          <w:ilvl w:val="1"/>
          <w:numId w:val="1"/>
        </w:numPr>
        <w:spacing w:after="0" w:line="240" w:lineRule="auto"/>
        <w:contextualSpacing w:val="0"/>
        <w:rPr>
          <w:b/>
          <w:bCs/>
        </w:rPr>
      </w:pPr>
      <w:r w:rsidRPr="004A487F">
        <w:rPr>
          <w:b/>
          <w:bCs/>
        </w:rPr>
        <w:t>Overview:</w:t>
      </w:r>
      <w:r w:rsidR="004A487F">
        <w:rPr>
          <w:b/>
          <w:bCs/>
        </w:rPr>
        <w:t xml:space="preserve"> </w:t>
      </w:r>
      <w:r w:rsidR="004A487F" w:rsidRPr="004A487F">
        <w:rPr>
          <w:bCs/>
        </w:rPr>
        <w:t>The Pennsylvania Healthy Transitions Partnership is on a journey to capture authentic youth voice across the Commonwealth of PA by creating a Youth and Young Adult Network along with a leadership assessment and training curriculum that is integrated into our data dashboard system.  Hear from state and county partners and young adults about the successes thus far, challenge areas, lessons learned, and how being a part of this Network is bridging a gap to wellness!</w:t>
      </w:r>
    </w:p>
    <w:p w:rsidR="00456ADA" w:rsidRDefault="00456ADA" w:rsidP="00456ADA"/>
    <w:p w:rsidR="002F269F" w:rsidRDefault="004A487F" w:rsidP="00C91410">
      <w:pPr>
        <w:pStyle w:val="ListParagraph"/>
        <w:numPr>
          <w:ilvl w:val="0"/>
          <w:numId w:val="1"/>
        </w:numPr>
        <w:spacing w:after="0" w:line="240" w:lineRule="auto"/>
        <w:contextualSpacing w:val="0"/>
        <w:rPr>
          <w:rFonts w:ascii="Calibri" w:hAnsi="Calibri"/>
        </w:rPr>
      </w:pPr>
      <w:r>
        <w:rPr>
          <w:rFonts w:ascii="Calibri" w:hAnsi="Calibri"/>
        </w:rPr>
        <w:t>Three of the workgroups presented their progress and draft materials for feedback to the Subcommittee</w:t>
      </w:r>
    </w:p>
    <w:p w:rsidR="004A487F" w:rsidRDefault="004A487F" w:rsidP="00C91410">
      <w:pPr>
        <w:pStyle w:val="ListParagraph"/>
        <w:numPr>
          <w:ilvl w:val="0"/>
          <w:numId w:val="1"/>
        </w:numPr>
        <w:spacing w:after="0" w:line="240" w:lineRule="auto"/>
        <w:contextualSpacing w:val="0"/>
        <w:rPr>
          <w:rFonts w:ascii="Calibri" w:hAnsi="Calibri"/>
        </w:rPr>
      </w:pPr>
      <w:r>
        <w:rPr>
          <w:rFonts w:ascii="Calibri" w:hAnsi="Calibri"/>
        </w:rPr>
        <w:t>County Assessment Workgroup</w:t>
      </w:r>
    </w:p>
    <w:p w:rsidR="004A487F" w:rsidRDefault="004A487F" w:rsidP="004A487F">
      <w:pPr>
        <w:pStyle w:val="ListParagraph"/>
        <w:numPr>
          <w:ilvl w:val="1"/>
          <w:numId w:val="1"/>
        </w:numPr>
        <w:spacing w:after="0" w:line="240" w:lineRule="auto"/>
        <w:contextualSpacing w:val="0"/>
        <w:rPr>
          <w:rFonts w:ascii="Calibri" w:hAnsi="Calibri"/>
        </w:rPr>
      </w:pPr>
      <w:r>
        <w:rPr>
          <w:rFonts w:ascii="Calibri" w:hAnsi="Calibri"/>
        </w:rPr>
        <w:t>Mark updated the group on the decision to re-think the way we implement the Annual County Assessment for System of Care.</w:t>
      </w:r>
    </w:p>
    <w:p w:rsidR="004A487F" w:rsidRDefault="004A487F" w:rsidP="004A487F">
      <w:pPr>
        <w:pStyle w:val="ListParagraph"/>
        <w:numPr>
          <w:ilvl w:val="2"/>
          <w:numId w:val="1"/>
        </w:numPr>
        <w:spacing w:after="0" w:line="240" w:lineRule="auto"/>
        <w:contextualSpacing w:val="0"/>
        <w:rPr>
          <w:rFonts w:ascii="Calibri" w:hAnsi="Calibri"/>
        </w:rPr>
      </w:pPr>
      <w:r>
        <w:rPr>
          <w:rFonts w:ascii="Calibri" w:hAnsi="Calibri"/>
        </w:rPr>
        <w:t xml:space="preserve">We decided to use Beth </w:t>
      </w:r>
      <w:proofErr w:type="spellStart"/>
      <w:r>
        <w:rPr>
          <w:rFonts w:ascii="Calibri" w:hAnsi="Calibri"/>
        </w:rPr>
        <w:t>Stroul’s</w:t>
      </w:r>
      <w:proofErr w:type="spellEnd"/>
      <w:r>
        <w:rPr>
          <w:rFonts w:ascii="Calibri" w:hAnsi="Calibri"/>
        </w:rPr>
        <w:t xml:space="preserve"> tool as it in a pilot in York and Crawford Counties to see if it will be able to reach a broader audience and assess both the values of System of Care as well as the county’s ability to do strategic planning, </w:t>
      </w:r>
      <w:r w:rsidR="00AB4104">
        <w:rPr>
          <w:rFonts w:ascii="Calibri" w:hAnsi="Calibri"/>
        </w:rPr>
        <w:t>infrastructure components, services and supports, and commitment to the philosophy of System of Care.</w:t>
      </w:r>
    </w:p>
    <w:p w:rsidR="00AB4104" w:rsidRDefault="00AB4104" w:rsidP="004A487F">
      <w:pPr>
        <w:pStyle w:val="ListParagraph"/>
        <w:numPr>
          <w:ilvl w:val="2"/>
          <w:numId w:val="1"/>
        </w:numPr>
        <w:spacing w:after="0" w:line="240" w:lineRule="auto"/>
        <w:contextualSpacing w:val="0"/>
        <w:rPr>
          <w:rFonts w:ascii="Calibri" w:hAnsi="Calibri"/>
        </w:rPr>
      </w:pPr>
      <w:r>
        <w:rPr>
          <w:rFonts w:ascii="Calibri" w:hAnsi="Calibri"/>
        </w:rPr>
        <w:t>We will be able to get feedback from the counties and possibly make any required changes to the assessment so that it fits the needs of PA and then offer it to any county in the next year.</w:t>
      </w:r>
    </w:p>
    <w:p w:rsidR="00AB4104" w:rsidRDefault="00AB4104" w:rsidP="004A487F">
      <w:pPr>
        <w:pStyle w:val="ListParagraph"/>
        <w:numPr>
          <w:ilvl w:val="2"/>
          <w:numId w:val="1"/>
        </w:numPr>
        <w:spacing w:after="0" w:line="240" w:lineRule="auto"/>
        <w:contextualSpacing w:val="0"/>
        <w:rPr>
          <w:rFonts w:ascii="Calibri" w:hAnsi="Calibri"/>
        </w:rPr>
      </w:pPr>
      <w:r>
        <w:rPr>
          <w:rFonts w:ascii="Calibri" w:hAnsi="Calibri"/>
        </w:rPr>
        <w:t xml:space="preserve">The assessment </w:t>
      </w:r>
      <w:proofErr w:type="gramStart"/>
      <w:r>
        <w:rPr>
          <w:rFonts w:ascii="Calibri" w:hAnsi="Calibri"/>
        </w:rPr>
        <w:t>has to</w:t>
      </w:r>
      <w:proofErr w:type="gramEnd"/>
      <w:r>
        <w:rPr>
          <w:rFonts w:ascii="Calibri" w:hAnsi="Calibri"/>
        </w:rPr>
        <w:t xml:space="preserve"> be managed locally by identifying people who should participate and each of them receive a unique survey link to complete.   </w:t>
      </w:r>
      <w:proofErr w:type="gramStart"/>
      <w:r>
        <w:rPr>
          <w:rFonts w:ascii="Calibri" w:hAnsi="Calibri"/>
        </w:rPr>
        <w:t>Therefore</w:t>
      </w:r>
      <w:proofErr w:type="gramEnd"/>
      <w:r>
        <w:rPr>
          <w:rFonts w:ascii="Calibri" w:hAnsi="Calibri"/>
        </w:rPr>
        <w:t xml:space="preserve"> the anonymity of the survey will not be the same as previous years.</w:t>
      </w:r>
    </w:p>
    <w:p w:rsidR="00AB4104" w:rsidRDefault="00AB4104" w:rsidP="004A487F">
      <w:pPr>
        <w:pStyle w:val="ListParagraph"/>
        <w:numPr>
          <w:ilvl w:val="2"/>
          <w:numId w:val="1"/>
        </w:numPr>
        <w:spacing w:after="0" w:line="240" w:lineRule="auto"/>
        <w:contextualSpacing w:val="0"/>
        <w:rPr>
          <w:rFonts w:ascii="Calibri" w:hAnsi="Calibri"/>
        </w:rPr>
      </w:pPr>
      <w:r>
        <w:rPr>
          <w:rFonts w:ascii="Calibri" w:hAnsi="Calibri"/>
        </w:rPr>
        <w:t xml:space="preserve">Gordon mentioned adding questions around how </w:t>
      </w:r>
    </w:p>
    <w:p w:rsidR="00AB4104" w:rsidRDefault="00AB4104" w:rsidP="00AB4104">
      <w:pPr>
        <w:pStyle w:val="ListParagraph"/>
        <w:numPr>
          <w:ilvl w:val="3"/>
          <w:numId w:val="1"/>
        </w:numPr>
        <w:spacing w:after="0" w:line="240" w:lineRule="auto"/>
        <w:contextualSpacing w:val="0"/>
        <w:rPr>
          <w:rFonts w:ascii="Calibri" w:hAnsi="Calibri"/>
        </w:rPr>
      </w:pPr>
      <w:r>
        <w:rPr>
          <w:rFonts w:ascii="Calibri" w:hAnsi="Calibri"/>
        </w:rPr>
        <w:t>CLT’s collaborate with system partners</w:t>
      </w:r>
    </w:p>
    <w:p w:rsidR="00AB4104" w:rsidRDefault="00AB4104" w:rsidP="00AB4104">
      <w:pPr>
        <w:pStyle w:val="ListParagraph"/>
        <w:numPr>
          <w:ilvl w:val="3"/>
          <w:numId w:val="1"/>
        </w:numPr>
        <w:spacing w:after="0" w:line="240" w:lineRule="auto"/>
        <w:contextualSpacing w:val="0"/>
        <w:rPr>
          <w:rFonts w:ascii="Calibri" w:hAnsi="Calibri"/>
        </w:rPr>
      </w:pPr>
      <w:r>
        <w:rPr>
          <w:rFonts w:ascii="Calibri" w:hAnsi="Calibri"/>
        </w:rPr>
        <w:t>Youth and families are active members of the CLT.</w:t>
      </w:r>
    </w:p>
    <w:p w:rsidR="00AB4104" w:rsidRDefault="00AB4104" w:rsidP="00AB4104">
      <w:pPr>
        <w:pStyle w:val="ListParagraph"/>
        <w:numPr>
          <w:ilvl w:val="2"/>
          <w:numId w:val="1"/>
        </w:numPr>
        <w:spacing w:after="0" w:line="240" w:lineRule="auto"/>
        <w:contextualSpacing w:val="0"/>
        <w:rPr>
          <w:rFonts w:ascii="Calibri" w:hAnsi="Calibri"/>
        </w:rPr>
      </w:pPr>
      <w:r>
        <w:rPr>
          <w:rFonts w:ascii="Calibri" w:hAnsi="Calibri"/>
        </w:rPr>
        <w:t>Lisa mentioned trying out the assessment with a focus group of families and found it to be much easier to use than the previous assessment</w:t>
      </w:r>
    </w:p>
    <w:p w:rsidR="00AB4104" w:rsidRDefault="00AB4104" w:rsidP="00AB4104">
      <w:pPr>
        <w:pStyle w:val="ListParagraph"/>
        <w:numPr>
          <w:ilvl w:val="2"/>
          <w:numId w:val="1"/>
        </w:numPr>
        <w:spacing w:after="0" w:line="240" w:lineRule="auto"/>
        <w:contextualSpacing w:val="0"/>
        <w:rPr>
          <w:rFonts w:ascii="Calibri" w:hAnsi="Calibri"/>
        </w:rPr>
      </w:pPr>
      <w:r>
        <w:rPr>
          <w:rFonts w:ascii="Calibri" w:hAnsi="Calibri"/>
        </w:rPr>
        <w:t xml:space="preserve">Judy mentioned that it would be targeted largely to management and oversight participants and encouraged counties to be sure that youth and families in services also </w:t>
      </w:r>
      <w:proofErr w:type="gramStart"/>
      <w:r>
        <w:rPr>
          <w:rFonts w:ascii="Calibri" w:hAnsi="Calibri"/>
        </w:rPr>
        <w:t>be able to</w:t>
      </w:r>
      <w:proofErr w:type="gramEnd"/>
      <w:r>
        <w:rPr>
          <w:rFonts w:ascii="Calibri" w:hAnsi="Calibri"/>
        </w:rPr>
        <w:t xml:space="preserve"> have a chance to participate.</w:t>
      </w:r>
    </w:p>
    <w:p w:rsidR="004A487F" w:rsidRDefault="004A487F" w:rsidP="00C91410">
      <w:pPr>
        <w:pStyle w:val="ListParagraph"/>
        <w:numPr>
          <w:ilvl w:val="0"/>
          <w:numId w:val="1"/>
        </w:numPr>
        <w:spacing w:after="0" w:line="240" w:lineRule="auto"/>
        <w:contextualSpacing w:val="0"/>
        <w:rPr>
          <w:rFonts w:ascii="Calibri" w:hAnsi="Calibri"/>
        </w:rPr>
      </w:pPr>
      <w:r>
        <w:rPr>
          <w:rFonts w:ascii="Calibri" w:hAnsi="Calibri"/>
        </w:rPr>
        <w:t xml:space="preserve">Youth </w:t>
      </w:r>
      <w:r w:rsidR="00B739C6">
        <w:rPr>
          <w:rFonts w:ascii="Calibri" w:hAnsi="Calibri"/>
        </w:rPr>
        <w:t>Recruitment Tool</w:t>
      </w:r>
    </w:p>
    <w:p w:rsidR="00B739C6" w:rsidRDefault="00B739C6" w:rsidP="00B739C6">
      <w:pPr>
        <w:pStyle w:val="ListParagraph"/>
        <w:numPr>
          <w:ilvl w:val="1"/>
          <w:numId w:val="1"/>
        </w:numPr>
        <w:spacing w:after="0" w:line="240" w:lineRule="auto"/>
        <w:contextualSpacing w:val="0"/>
        <w:rPr>
          <w:rFonts w:ascii="Calibri" w:hAnsi="Calibri"/>
        </w:rPr>
      </w:pPr>
      <w:r>
        <w:rPr>
          <w:rFonts w:ascii="Calibri" w:hAnsi="Calibri"/>
        </w:rPr>
        <w:t>Nico’lee updated the group and shared the Google Doc that they have been working on.  They are making a template that could be used for our Subcommittee but also tailored for youth participating on any boards or committees across the state</w:t>
      </w:r>
    </w:p>
    <w:p w:rsidR="00B739C6" w:rsidRDefault="00B739C6" w:rsidP="00B739C6">
      <w:pPr>
        <w:pStyle w:val="ListParagraph"/>
        <w:numPr>
          <w:ilvl w:val="1"/>
          <w:numId w:val="1"/>
        </w:numPr>
        <w:spacing w:after="0" w:line="240" w:lineRule="auto"/>
        <w:contextualSpacing w:val="0"/>
        <w:rPr>
          <w:rFonts w:ascii="Calibri" w:hAnsi="Calibri"/>
        </w:rPr>
      </w:pPr>
      <w:r>
        <w:rPr>
          <w:rFonts w:ascii="Calibri" w:hAnsi="Calibri"/>
        </w:rPr>
        <w:t>It will be simple and only 1-2 pages, focused on both recruiting youth but also retaining them by offering a chance to give and receive from the group.</w:t>
      </w:r>
    </w:p>
    <w:p w:rsidR="00B739C6" w:rsidRDefault="00B739C6" w:rsidP="00B739C6">
      <w:pPr>
        <w:pStyle w:val="ListParagraph"/>
        <w:numPr>
          <w:ilvl w:val="1"/>
          <w:numId w:val="1"/>
        </w:numPr>
        <w:spacing w:after="0" w:line="240" w:lineRule="auto"/>
        <w:contextualSpacing w:val="0"/>
        <w:rPr>
          <w:rFonts w:ascii="Calibri" w:hAnsi="Calibri"/>
        </w:rPr>
      </w:pPr>
      <w:r>
        <w:rPr>
          <w:rFonts w:ascii="Calibri" w:hAnsi="Calibri"/>
        </w:rPr>
        <w:t>Hart’s Ladder of youth involvement will be used to encourage reflection of why and how youth are being asked to participate.</w:t>
      </w:r>
    </w:p>
    <w:p w:rsidR="00B739C6" w:rsidRDefault="00B739C6" w:rsidP="00B739C6">
      <w:pPr>
        <w:pStyle w:val="ListParagraph"/>
        <w:numPr>
          <w:ilvl w:val="1"/>
          <w:numId w:val="1"/>
        </w:numPr>
        <w:spacing w:after="0" w:line="240" w:lineRule="auto"/>
        <w:contextualSpacing w:val="0"/>
        <w:rPr>
          <w:rFonts w:ascii="Calibri" w:hAnsi="Calibri"/>
        </w:rPr>
      </w:pPr>
      <w:r>
        <w:rPr>
          <w:rFonts w:ascii="Calibri" w:hAnsi="Calibri"/>
        </w:rPr>
        <w:t>The document will include a list of do’s and don’ts around including youth members</w:t>
      </w:r>
    </w:p>
    <w:p w:rsidR="00B739C6" w:rsidRDefault="00B739C6" w:rsidP="00B739C6">
      <w:pPr>
        <w:pStyle w:val="ListParagraph"/>
        <w:numPr>
          <w:ilvl w:val="1"/>
          <w:numId w:val="1"/>
        </w:numPr>
        <w:spacing w:after="0" w:line="240" w:lineRule="auto"/>
        <w:contextualSpacing w:val="0"/>
        <w:rPr>
          <w:rFonts w:ascii="Calibri" w:hAnsi="Calibri"/>
        </w:rPr>
      </w:pPr>
      <w:r>
        <w:rPr>
          <w:rFonts w:ascii="Calibri" w:hAnsi="Calibri"/>
        </w:rPr>
        <w:t>Will contain an “informed consent” component where youth will be asked to contribute and the committee will outline their commitment and what they will offer in return</w:t>
      </w:r>
    </w:p>
    <w:p w:rsidR="00B739C6" w:rsidRDefault="00B739C6" w:rsidP="00B739C6">
      <w:pPr>
        <w:pStyle w:val="ListParagraph"/>
        <w:numPr>
          <w:ilvl w:val="0"/>
          <w:numId w:val="1"/>
        </w:numPr>
        <w:spacing w:after="0" w:line="240" w:lineRule="auto"/>
        <w:contextualSpacing w:val="0"/>
        <w:rPr>
          <w:rFonts w:ascii="Calibri" w:hAnsi="Calibri"/>
        </w:rPr>
      </w:pPr>
      <w:r>
        <w:rPr>
          <w:rFonts w:ascii="Calibri" w:hAnsi="Calibri"/>
        </w:rPr>
        <w:t>Evaluation Subcommittee Recruitment Tool</w:t>
      </w:r>
    </w:p>
    <w:p w:rsidR="00B739C6" w:rsidRDefault="00B739C6" w:rsidP="00B739C6">
      <w:pPr>
        <w:pStyle w:val="ListParagraph"/>
        <w:numPr>
          <w:ilvl w:val="1"/>
          <w:numId w:val="1"/>
        </w:numPr>
        <w:spacing w:after="0" w:line="240" w:lineRule="auto"/>
        <w:contextualSpacing w:val="0"/>
        <w:rPr>
          <w:rFonts w:ascii="Calibri" w:hAnsi="Calibri"/>
        </w:rPr>
      </w:pPr>
      <w:r>
        <w:rPr>
          <w:rFonts w:ascii="Calibri" w:hAnsi="Calibri"/>
        </w:rPr>
        <w:t>Sam and Deann updated the group on their progress to making a Recruitment Tool for the Subcommittee itself</w:t>
      </w:r>
    </w:p>
    <w:p w:rsidR="00B739C6" w:rsidRDefault="00B739C6" w:rsidP="00B739C6">
      <w:pPr>
        <w:pStyle w:val="ListParagraph"/>
        <w:numPr>
          <w:ilvl w:val="2"/>
          <w:numId w:val="1"/>
        </w:numPr>
        <w:spacing w:after="0" w:line="240" w:lineRule="auto"/>
        <w:contextualSpacing w:val="0"/>
        <w:rPr>
          <w:rFonts w:ascii="Calibri" w:hAnsi="Calibri"/>
        </w:rPr>
      </w:pPr>
      <w:r>
        <w:rPr>
          <w:rFonts w:ascii="Calibri" w:hAnsi="Calibri"/>
        </w:rPr>
        <w:t>Sam showed the draft document and everyone gave positive feedback</w:t>
      </w:r>
    </w:p>
    <w:p w:rsidR="00B739C6" w:rsidRDefault="00B739C6" w:rsidP="00B739C6">
      <w:pPr>
        <w:pStyle w:val="ListParagraph"/>
        <w:numPr>
          <w:ilvl w:val="2"/>
          <w:numId w:val="1"/>
        </w:numPr>
        <w:spacing w:after="0" w:line="240" w:lineRule="auto"/>
        <w:contextualSpacing w:val="0"/>
        <w:rPr>
          <w:rFonts w:ascii="Calibri" w:hAnsi="Calibri"/>
        </w:rPr>
      </w:pPr>
      <w:r>
        <w:rPr>
          <w:rFonts w:ascii="Calibri" w:hAnsi="Calibri"/>
        </w:rPr>
        <w:t>Nico’lee mentioned that it would be helpful to include how the Subcommittee helps to support professional connections across the state</w:t>
      </w:r>
    </w:p>
    <w:p w:rsidR="00B739C6" w:rsidRDefault="00B739C6" w:rsidP="00B739C6">
      <w:pPr>
        <w:pStyle w:val="ListParagraph"/>
        <w:numPr>
          <w:ilvl w:val="2"/>
          <w:numId w:val="1"/>
        </w:numPr>
        <w:spacing w:after="0" w:line="240" w:lineRule="auto"/>
        <w:contextualSpacing w:val="0"/>
        <w:rPr>
          <w:rFonts w:ascii="Calibri" w:hAnsi="Calibri"/>
        </w:rPr>
      </w:pPr>
      <w:r>
        <w:rPr>
          <w:rFonts w:ascii="Calibri" w:hAnsi="Calibri"/>
        </w:rPr>
        <w:t>We talked about how the “What we do” section could be expanded on a second document to help other grants and groups utilize the Subcommittee for their data and evaluation needs.</w:t>
      </w:r>
    </w:p>
    <w:p w:rsidR="00B739C6" w:rsidRDefault="00B739C6" w:rsidP="00B739C6">
      <w:pPr>
        <w:pStyle w:val="ListParagraph"/>
        <w:numPr>
          <w:ilvl w:val="0"/>
          <w:numId w:val="1"/>
        </w:numPr>
        <w:spacing w:after="0" w:line="240" w:lineRule="auto"/>
        <w:contextualSpacing w:val="0"/>
        <w:rPr>
          <w:rFonts w:ascii="Calibri" w:hAnsi="Calibri"/>
        </w:rPr>
      </w:pPr>
      <w:r>
        <w:rPr>
          <w:rFonts w:ascii="Calibri" w:hAnsi="Calibri"/>
        </w:rPr>
        <w:t xml:space="preserve">We talked about how </w:t>
      </w:r>
      <w:proofErr w:type="gramStart"/>
      <w:r>
        <w:rPr>
          <w:rFonts w:ascii="Calibri" w:hAnsi="Calibri"/>
        </w:rPr>
        <w:t>all of these</w:t>
      </w:r>
      <w:proofErr w:type="gramEnd"/>
      <w:r>
        <w:rPr>
          <w:rFonts w:ascii="Calibri" w:hAnsi="Calibri"/>
        </w:rPr>
        <w:t xml:space="preserve"> tools and documents could be used at the Children’s Interagency Conference in April/May and members were encouraged to </w:t>
      </w:r>
      <w:r w:rsidR="00747285">
        <w:rPr>
          <w:rFonts w:ascii="Calibri" w:hAnsi="Calibri"/>
        </w:rPr>
        <w:t>consider submitting to the Maryland Training Institutes in July as well.</w:t>
      </w:r>
    </w:p>
    <w:p w:rsidR="00E9331E" w:rsidRDefault="00B739C6" w:rsidP="00E9331E">
      <w:pPr>
        <w:pStyle w:val="ListParagraph"/>
        <w:numPr>
          <w:ilvl w:val="0"/>
          <w:numId w:val="1"/>
        </w:numPr>
        <w:spacing w:after="0" w:line="240" w:lineRule="auto"/>
        <w:contextualSpacing w:val="0"/>
        <w:rPr>
          <w:rFonts w:ascii="Calibri" w:hAnsi="Calibri"/>
        </w:rPr>
      </w:pPr>
      <w:r>
        <w:rPr>
          <w:rFonts w:ascii="Calibri" w:hAnsi="Calibri"/>
        </w:rPr>
        <w:t>Monica</w:t>
      </w:r>
      <w:r w:rsidR="00E9331E">
        <w:rPr>
          <w:rFonts w:ascii="Calibri" w:hAnsi="Calibri"/>
        </w:rPr>
        <w:t xml:space="preserve"> adjourned the meeting at </w:t>
      </w:r>
      <w:r>
        <w:rPr>
          <w:rFonts w:ascii="Calibri" w:hAnsi="Calibri"/>
        </w:rPr>
        <w:t>10:30</w:t>
      </w:r>
      <w:r w:rsidR="00E9331E">
        <w:rPr>
          <w:rFonts w:ascii="Calibri" w:hAnsi="Calibri"/>
        </w:rPr>
        <w:t>am.</w:t>
      </w:r>
    </w:p>
    <w:p w:rsidR="00E9331E" w:rsidRPr="00E9331E" w:rsidRDefault="00E9331E" w:rsidP="00E9331E">
      <w:pPr>
        <w:pStyle w:val="ListParagraph"/>
        <w:numPr>
          <w:ilvl w:val="1"/>
          <w:numId w:val="1"/>
        </w:numPr>
        <w:spacing w:after="0" w:line="240" w:lineRule="auto"/>
        <w:contextualSpacing w:val="0"/>
        <w:rPr>
          <w:rFonts w:ascii="Calibri" w:hAnsi="Calibri"/>
        </w:rPr>
      </w:pPr>
      <w:r>
        <w:rPr>
          <w:rFonts w:ascii="Calibri" w:hAnsi="Calibri"/>
        </w:rPr>
        <w:t xml:space="preserve">The next subcommittee meeting will be held on </w:t>
      </w:r>
      <w:r w:rsidR="00B739C6">
        <w:rPr>
          <w:rFonts w:ascii="Calibri" w:hAnsi="Calibri"/>
        </w:rPr>
        <w:t xml:space="preserve">January </w:t>
      </w:r>
      <w:r w:rsidR="002D1C93">
        <w:rPr>
          <w:rFonts w:ascii="Calibri" w:hAnsi="Calibri"/>
        </w:rPr>
        <w:t>1</w:t>
      </w:r>
      <w:r w:rsidR="00B739C6">
        <w:rPr>
          <w:rFonts w:ascii="Calibri" w:hAnsi="Calibri"/>
        </w:rPr>
        <w:t>1</w:t>
      </w:r>
      <w:r w:rsidR="00B739C6" w:rsidRPr="00B739C6">
        <w:rPr>
          <w:rFonts w:ascii="Calibri" w:hAnsi="Calibri"/>
          <w:vertAlign w:val="superscript"/>
        </w:rPr>
        <w:t>th</w:t>
      </w:r>
      <w:r w:rsidR="00B739C6">
        <w:rPr>
          <w:rFonts w:ascii="Calibri" w:hAnsi="Calibri"/>
        </w:rPr>
        <w:t xml:space="preserve"> </w:t>
      </w:r>
      <w:r>
        <w:rPr>
          <w:rFonts w:ascii="Calibri" w:hAnsi="Calibri"/>
        </w:rPr>
        <w:t xml:space="preserve">at 9:00am. </w:t>
      </w:r>
    </w:p>
    <w:sectPr w:rsidR="00E9331E" w:rsidRPr="00E9331E">
      <w:headerReference w:type="even" r:id="rId32"/>
      <w:headerReference w:type="default" r:id="rId33"/>
      <w:footerReference w:type="even" r:id="rId34"/>
      <w:footerReference w:type="default" r:id="rId35"/>
      <w:headerReference w:type="first" r:id="rId36"/>
      <w:footerReference w:type="firs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A8F" w:rsidRDefault="008E1A8F" w:rsidP="00B35346">
      <w:pPr>
        <w:spacing w:after="0" w:line="240" w:lineRule="auto"/>
      </w:pPr>
      <w:r>
        <w:separator/>
      </w:r>
    </w:p>
  </w:endnote>
  <w:endnote w:type="continuationSeparator" w:id="0">
    <w:p w:rsidR="008E1A8F" w:rsidRDefault="008E1A8F" w:rsidP="00B353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A8F" w:rsidRDefault="008E1A8F" w:rsidP="00B35346">
      <w:pPr>
        <w:spacing w:after="0" w:line="240" w:lineRule="auto"/>
      </w:pPr>
      <w:r>
        <w:separator/>
      </w:r>
    </w:p>
  </w:footnote>
  <w:footnote w:type="continuationSeparator" w:id="0">
    <w:p w:rsidR="008E1A8F" w:rsidRDefault="008E1A8F" w:rsidP="00B353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5863" w:rsidRDefault="001958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52CAE"/>
    <w:multiLevelType w:val="hybridMultilevel"/>
    <w:tmpl w:val="A49ED1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6144373"/>
    <w:multiLevelType w:val="hybridMultilevel"/>
    <w:tmpl w:val="677E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91773A"/>
    <w:multiLevelType w:val="hybridMultilevel"/>
    <w:tmpl w:val="4CDAA4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EA1"/>
    <w:rsid w:val="00046B71"/>
    <w:rsid w:val="000502C4"/>
    <w:rsid w:val="000658C9"/>
    <w:rsid w:val="00070F10"/>
    <w:rsid w:val="000A0238"/>
    <w:rsid w:val="000A043C"/>
    <w:rsid w:val="000B25CC"/>
    <w:rsid w:val="000B56D8"/>
    <w:rsid w:val="000C575C"/>
    <w:rsid w:val="000E4F7B"/>
    <w:rsid w:val="00120B57"/>
    <w:rsid w:val="00127C10"/>
    <w:rsid w:val="00130B5C"/>
    <w:rsid w:val="001506D2"/>
    <w:rsid w:val="00161F73"/>
    <w:rsid w:val="00167CC2"/>
    <w:rsid w:val="001802EE"/>
    <w:rsid w:val="00195863"/>
    <w:rsid w:val="001A04AD"/>
    <w:rsid w:val="001B2FFA"/>
    <w:rsid w:val="001E4A53"/>
    <w:rsid w:val="00223FB6"/>
    <w:rsid w:val="002355A5"/>
    <w:rsid w:val="00261629"/>
    <w:rsid w:val="00264EA1"/>
    <w:rsid w:val="002B6459"/>
    <w:rsid w:val="002D1C93"/>
    <w:rsid w:val="002F269F"/>
    <w:rsid w:val="00300A86"/>
    <w:rsid w:val="0030537B"/>
    <w:rsid w:val="003072F1"/>
    <w:rsid w:val="003368B8"/>
    <w:rsid w:val="00344ECF"/>
    <w:rsid w:val="00356C04"/>
    <w:rsid w:val="00392D61"/>
    <w:rsid w:val="00395286"/>
    <w:rsid w:val="003C328F"/>
    <w:rsid w:val="003D069F"/>
    <w:rsid w:val="003F4223"/>
    <w:rsid w:val="00411BA7"/>
    <w:rsid w:val="00425AD3"/>
    <w:rsid w:val="00447EDA"/>
    <w:rsid w:val="00453A59"/>
    <w:rsid w:val="00456ADA"/>
    <w:rsid w:val="00472943"/>
    <w:rsid w:val="004A487F"/>
    <w:rsid w:val="004F0D5A"/>
    <w:rsid w:val="004F1B05"/>
    <w:rsid w:val="00516F8E"/>
    <w:rsid w:val="00534488"/>
    <w:rsid w:val="00564A78"/>
    <w:rsid w:val="005B0BFA"/>
    <w:rsid w:val="005D138E"/>
    <w:rsid w:val="005F21F5"/>
    <w:rsid w:val="00632CCB"/>
    <w:rsid w:val="006413A7"/>
    <w:rsid w:val="00654025"/>
    <w:rsid w:val="006721A0"/>
    <w:rsid w:val="00672969"/>
    <w:rsid w:val="00672E8A"/>
    <w:rsid w:val="00674135"/>
    <w:rsid w:val="00675DE2"/>
    <w:rsid w:val="006B5F91"/>
    <w:rsid w:val="006E0ED1"/>
    <w:rsid w:val="006F690C"/>
    <w:rsid w:val="00705041"/>
    <w:rsid w:val="00726AF2"/>
    <w:rsid w:val="00747285"/>
    <w:rsid w:val="00750986"/>
    <w:rsid w:val="007708DB"/>
    <w:rsid w:val="0078024D"/>
    <w:rsid w:val="00791AD2"/>
    <w:rsid w:val="007A6719"/>
    <w:rsid w:val="007A79EF"/>
    <w:rsid w:val="007C58A2"/>
    <w:rsid w:val="007C725C"/>
    <w:rsid w:val="007C7E48"/>
    <w:rsid w:val="007D02A1"/>
    <w:rsid w:val="007E2B9D"/>
    <w:rsid w:val="007E4383"/>
    <w:rsid w:val="008043D5"/>
    <w:rsid w:val="00814531"/>
    <w:rsid w:val="00831ACB"/>
    <w:rsid w:val="00865989"/>
    <w:rsid w:val="0089183A"/>
    <w:rsid w:val="008C4998"/>
    <w:rsid w:val="008C6684"/>
    <w:rsid w:val="008D0E71"/>
    <w:rsid w:val="008E1A8F"/>
    <w:rsid w:val="00906818"/>
    <w:rsid w:val="00906D5F"/>
    <w:rsid w:val="009137AA"/>
    <w:rsid w:val="009443EF"/>
    <w:rsid w:val="00964070"/>
    <w:rsid w:val="009B1EA6"/>
    <w:rsid w:val="009D27E4"/>
    <w:rsid w:val="00A00D4D"/>
    <w:rsid w:val="00A478AF"/>
    <w:rsid w:val="00A6320D"/>
    <w:rsid w:val="00A9585A"/>
    <w:rsid w:val="00AB4104"/>
    <w:rsid w:val="00AD3D10"/>
    <w:rsid w:val="00B017D3"/>
    <w:rsid w:val="00B03225"/>
    <w:rsid w:val="00B35346"/>
    <w:rsid w:val="00B55D92"/>
    <w:rsid w:val="00B739C6"/>
    <w:rsid w:val="00B86C9F"/>
    <w:rsid w:val="00B9091B"/>
    <w:rsid w:val="00BB68FA"/>
    <w:rsid w:val="00BC4B24"/>
    <w:rsid w:val="00BE1D90"/>
    <w:rsid w:val="00C33729"/>
    <w:rsid w:val="00C4632B"/>
    <w:rsid w:val="00C82479"/>
    <w:rsid w:val="00C82989"/>
    <w:rsid w:val="00C91410"/>
    <w:rsid w:val="00C91594"/>
    <w:rsid w:val="00CA6C9A"/>
    <w:rsid w:val="00D01DA5"/>
    <w:rsid w:val="00D42F60"/>
    <w:rsid w:val="00D50D58"/>
    <w:rsid w:val="00D63037"/>
    <w:rsid w:val="00DA354F"/>
    <w:rsid w:val="00DD14DA"/>
    <w:rsid w:val="00DF70C1"/>
    <w:rsid w:val="00E83C32"/>
    <w:rsid w:val="00E9331E"/>
    <w:rsid w:val="00EA2754"/>
    <w:rsid w:val="00EB06F6"/>
    <w:rsid w:val="00EC2E42"/>
    <w:rsid w:val="00EE72E4"/>
    <w:rsid w:val="00EE7B64"/>
    <w:rsid w:val="00EF7370"/>
    <w:rsid w:val="00F01DB2"/>
    <w:rsid w:val="00F2692C"/>
    <w:rsid w:val="00F3741E"/>
    <w:rsid w:val="00FA4CE3"/>
    <w:rsid w:val="00FA5625"/>
    <w:rsid w:val="00FC61C8"/>
    <w:rsid w:val="00FE5D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673ADE5"/>
  <w15:docId w15:val="{CF594AF2-9E27-4ED1-924D-6AB875984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EA1"/>
    <w:rPr>
      <w:color w:val="0000FF"/>
      <w:u w:val="single"/>
    </w:rPr>
  </w:style>
  <w:style w:type="paragraph" w:styleId="ListParagraph">
    <w:name w:val="List Paragraph"/>
    <w:basedOn w:val="Normal"/>
    <w:uiPriority w:val="34"/>
    <w:qFormat/>
    <w:rsid w:val="00264EA1"/>
    <w:pPr>
      <w:ind w:left="720"/>
      <w:contextualSpacing/>
    </w:pPr>
  </w:style>
  <w:style w:type="paragraph" w:styleId="Header">
    <w:name w:val="header"/>
    <w:basedOn w:val="Normal"/>
    <w:link w:val="HeaderChar"/>
    <w:uiPriority w:val="99"/>
    <w:unhideWhenUsed/>
    <w:rsid w:val="00B353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5346"/>
  </w:style>
  <w:style w:type="paragraph" w:styleId="Footer">
    <w:name w:val="footer"/>
    <w:basedOn w:val="Normal"/>
    <w:link w:val="FooterChar"/>
    <w:uiPriority w:val="99"/>
    <w:unhideWhenUsed/>
    <w:rsid w:val="00B353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5346"/>
  </w:style>
  <w:style w:type="paragraph" w:styleId="BalloonText">
    <w:name w:val="Balloon Text"/>
    <w:basedOn w:val="Normal"/>
    <w:link w:val="BalloonTextChar"/>
    <w:uiPriority w:val="99"/>
    <w:semiHidden/>
    <w:unhideWhenUsed/>
    <w:rsid w:val="009640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07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77992">
      <w:bodyDiv w:val="1"/>
      <w:marLeft w:val="0"/>
      <w:marRight w:val="0"/>
      <w:marTop w:val="0"/>
      <w:marBottom w:val="0"/>
      <w:divBdr>
        <w:top w:val="none" w:sz="0" w:space="0" w:color="auto"/>
        <w:left w:val="none" w:sz="0" w:space="0" w:color="auto"/>
        <w:bottom w:val="none" w:sz="0" w:space="0" w:color="auto"/>
        <w:right w:val="none" w:sz="0" w:space="0" w:color="auto"/>
      </w:divBdr>
    </w:div>
    <w:div w:id="440422415">
      <w:bodyDiv w:val="1"/>
      <w:marLeft w:val="0"/>
      <w:marRight w:val="0"/>
      <w:marTop w:val="0"/>
      <w:marBottom w:val="0"/>
      <w:divBdr>
        <w:top w:val="none" w:sz="0" w:space="0" w:color="auto"/>
        <w:left w:val="none" w:sz="0" w:space="0" w:color="auto"/>
        <w:bottom w:val="none" w:sz="0" w:space="0" w:color="auto"/>
        <w:right w:val="none" w:sz="0" w:space="0" w:color="auto"/>
      </w:divBdr>
    </w:div>
    <w:div w:id="718478421">
      <w:bodyDiv w:val="1"/>
      <w:marLeft w:val="0"/>
      <w:marRight w:val="0"/>
      <w:marTop w:val="0"/>
      <w:marBottom w:val="0"/>
      <w:divBdr>
        <w:top w:val="none" w:sz="0" w:space="0" w:color="auto"/>
        <w:left w:val="none" w:sz="0" w:space="0" w:color="auto"/>
        <w:bottom w:val="none" w:sz="0" w:space="0" w:color="auto"/>
        <w:right w:val="none" w:sz="0" w:space="0" w:color="auto"/>
      </w:divBdr>
    </w:div>
    <w:div w:id="745957740">
      <w:bodyDiv w:val="1"/>
      <w:marLeft w:val="0"/>
      <w:marRight w:val="0"/>
      <w:marTop w:val="0"/>
      <w:marBottom w:val="0"/>
      <w:divBdr>
        <w:top w:val="none" w:sz="0" w:space="0" w:color="auto"/>
        <w:left w:val="none" w:sz="0" w:space="0" w:color="auto"/>
        <w:bottom w:val="none" w:sz="0" w:space="0" w:color="auto"/>
        <w:right w:val="none" w:sz="0" w:space="0" w:color="auto"/>
      </w:divBdr>
    </w:div>
    <w:div w:id="951018056">
      <w:bodyDiv w:val="1"/>
      <w:marLeft w:val="0"/>
      <w:marRight w:val="0"/>
      <w:marTop w:val="0"/>
      <w:marBottom w:val="0"/>
      <w:divBdr>
        <w:top w:val="none" w:sz="0" w:space="0" w:color="auto"/>
        <w:left w:val="none" w:sz="0" w:space="0" w:color="auto"/>
        <w:bottom w:val="none" w:sz="0" w:space="0" w:color="auto"/>
        <w:right w:val="none" w:sz="0" w:space="0" w:color="auto"/>
      </w:divBdr>
    </w:div>
    <w:div w:id="1169909245">
      <w:bodyDiv w:val="1"/>
      <w:marLeft w:val="0"/>
      <w:marRight w:val="0"/>
      <w:marTop w:val="0"/>
      <w:marBottom w:val="0"/>
      <w:divBdr>
        <w:top w:val="none" w:sz="0" w:space="0" w:color="auto"/>
        <w:left w:val="none" w:sz="0" w:space="0" w:color="auto"/>
        <w:bottom w:val="none" w:sz="0" w:space="0" w:color="auto"/>
        <w:right w:val="none" w:sz="0" w:space="0" w:color="auto"/>
      </w:divBdr>
    </w:div>
    <w:div w:id="1310985118">
      <w:bodyDiv w:val="1"/>
      <w:marLeft w:val="0"/>
      <w:marRight w:val="0"/>
      <w:marTop w:val="0"/>
      <w:marBottom w:val="0"/>
      <w:divBdr>
        <w:top w:val="none" w:sz="0" w:space="0" w:color="auto"/>
        <w:left w:val="none" w:sz="0" w:space="0" w:color="auto"/>
        <w:bottom w:val="none" w:sz="0" w:space="0" w:color="auto"/>
        <w:right w:val="none" w:sz="0" w:space="0" w:color="auto"/>
      </w:divBdr>
    </w:div>
    <w:div w:id="1633318082">
      <w:bodyDiv w:val="1"/>
      <w:marLeft w:val="0"/>
      <w:marRight w:val="0"/>
      <w:marTop w:val="0"/>
      <w:marBottom w:val="0"/>
      <w:divBdr>
        <w:top w:val="none" w:sz="0" w:space="0" w:color="auto"/>
        <w:left w:val="none" w:sz="0" w:space="0" w:color="auto"/>
        <w:bottom w:val="none" w:sz="0" w:space="0" w:color="auto"/>
        <w:right w:val="none" w:sz="0" w:space="0" w:color="auto"/>
      </w:divBdr>
    </w:div>
    <w:div w:id="1650817377">
      <w:bodyDiv w:val="1"/>
      <w:marLeft w:val="0"/>
      <w:marRight w:val="0"/>
      <w:marTop w:val="0"/>
      <w:marBottom w:val="0"/>
      <w:divBdr>
        <w:top w:val="none" w:sz="0" w:space="0" w:color="auto"/>
        <w:left w:val="none" w:sz="0" w:space="0" w:color="auto"/>
        <w:bottom w:val="none" w:sz="0" w:space="0" w:color="auto"/>
        <w:right w:val="none" w:sz="0" w:space="0" w:color="auto"/>
      </w:divBdr>
    </w:div>
    <w:div w:id="1684357867">
      <w:bodyDiv w:val="1"/>
      <w:marLeft w:val="0"/>
      <w:marRight w:val="0"/>
      <w:marTop w:val="0"/>
      <w:marBottom w:val="0"/>
      <w:divBdr>
        <w:top w:val="none" w:sz="0" w:space="0" w:color="auto"/>
        <w:left w:val="none" w:sz="0" w:space="0" w:color="auto"/>
        <w:bottom w:val="none" w:sz="0" w:space="0" w:color="auto"/>
        <w:right w:val="none" w:sz="0" w:space="0" w:color="auto"/>
      </w:divBdr>
    </w:div>
    <w:div w:id="1752198426">
      <w:bodyDiv w:val="1"/>
      <w:marLeft w:val="0"/>
      <w:marRight w:val="0"/>
      <w:marTop w:val="0"/>
      <w:marBottom w:val="0"/>
      <w:divBdr>
        <w:top w:val="none" w:sz="0" w:space="0" w:color="auto"/>
        <w:left w:val="none" w:sz="0" w:space="0" w:color="auto"/>
        <w:bottom w:val="none" w:sz="0" w:space="0" w:color="auto"/>
        <w:right w:val="none" w:sz="0" w:space="0" w:color="auto"/>
      </w:divBdr>
    </w:div>
    <w:div w:id="1780101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dcoleman@gmail.com" TargetMode="External"/><Relationship Id="rId13" Type="http://schemas.openxmlformats.org/officeDocument/2006/relationships/hyperlink" Target="mailto:akindrubin@gmail.com" TargetMode="External"/><Relationship Id="rId18" Type="http://schemas.openxmlformats.org/officeDocument/2006/relationships/hyperlink" Target="mailto:Myersaa298@gmail.com" TargetMode="External"/><Relationship Id="rId26" Type="http://schemas.openxmlformats.org/officeDocument/2006/relationships/hyperlink" Target="mailto:jenkinske@upmc.edu"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deannhamilton@gmail.com" TargetMode="External"/><Relationship Id="rId34" Type="http://schemas.openxmlformats.org/officeDocument/2006/relationships/footer" Target="footer1.xml"/><Relationship Id="rId7" Type="http://schemas.openxmlformats.org/officeDocument/2006/relationships/hyperlink" Target="mailto:achrostowski@eecaremgt.org" TargetMode="External"/><Relationship Id="rId12" Type="http://schemas.openxmlformats.org/officeDocument/2006/relationships/hyperlink" Target="mailto:gordonhodas@hotmail.com" TargetMode="External"/><Relationship Id="rId17" Type="http://schemas.openxmlformats.org/officeDocument/2006/relationships/hyperlink" Target="mailto:lmilan@co.greene.pa.us" TargetMode="External"/><Relationship Id="rId25" Type="http://schemas.openxmlformats.org/officeDocument/2006/relationships/hyperlink" Target="mailto:Durginm@upmc.edu"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bluke@childandfamilyfocus.org" TargetMode="External"/><Relationship Id="rId20" Type="http://schemas.openxmlformats.org/officeDocument/2006/relationships/hyperlink" Target="mailto:msilva@alleghenyfamilynetwork.org" TargetMode="External"/><Relationship Id="rId29" Type="http://schemas.openxmlformats.org/officeDocument/2006/relationships/hyperlink" Target="mailto:pasocjill@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freas@hsao.org" TargetMode="External"/><Relationship Id="rId24" Type="http://schemas.openxmlformats.org/officeDocument/2006/relationships/hyperlink" Target="mailto:judydavis@bharp.org"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mailto:corey@youthmovepa.org" TargetMode="External"/><Relationship Id="rId23" Type="http://schemas.openxmlformats.org/officeDocument/2006/relationships/hyperlink" Target="mailto:mrbible@eriecountypa.gov" TargetMode="External"/><Relationship Id="rId28" Type="http://schemas.openxmlformats.org/officeDocument/2006/relationships/hyperlink" Target="mailto:dmoerer@yapinc.org" TargetMode="External"/><Relationship Id="rId36" Type="http://schemas.openxmlformats.org/officeDocument/2006/relationships/header" Target="header3.xml"/><Relationship Id="rId10" Type="http://schemas.openxmlformats.org/officeDocument/2006/relationships/hyperlink" Target="mailto:dfisher@childandfamilyfocus.org" TargetMode="External"/><Relationship Id="rId19" Type="http://schemas.openxmlformats.org/officeDocument/2006/relationships/hyperlink" Target="mailto:nrohac@gmail.com" TargetMode="External"/><Relationship Id="rId31" Type="http://schemas.openxmlformats.org/officeDocument/2006/relationships/hyperlink" Target="mailto:bursics@upmc.edu" TargetMode="External"/><Relationship Id="rId4" Type="http://schemas.openxmlformats.org/officeDocument/2006/relationships/webSettings" Target="webSettings.xml"/><Relationship Id="rId9" Type="http://schemas.openxmlformats.org/officeDocument/2006/relationships/hyperlink" Target="mailto:jelam@prysmyouthcenter.org" TargetMode="External"/><Relationship Id="rId14" Type="http://schemas.openxmlformats.org/officeDocument/2006/relationships/hyperlink" Target="mailto:luckenbillwl@upmc.edu" TargetMode="External"/><Relationship Id="rId22" Type="http://schemas.openxmlformats.org/officeDocument/2006/relationships/hyperlink" Target="mailto:ta63@drexel.edu" TargetMode="External"/><Relationship Id="rId27" Type="http://schemas.openxmlformats.org/officeDocument/2006/relationships/hyperlink" Target="mailto:akatonalinn@gmail.com" TargetMode="External"/><Relationship Id="rId30" Type="http://schemas.openxmlformats.org/officeDocument/2006/relationships/hyperlink" Target="mailto:walkermm@upmc.edu"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1501</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UPMC</Company>
  <LinksUpToDate>false</LinksUpToDate>
  <CharactersWithSpaces>10037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Knapp, Alex C.</dc:creator>
  <cp:lastModifiedBy>Walker Payne, Monica</cp:lastModifiedBy>
  <cp:revision>4</cp:revision>
  <cp:lastPrinted>2017-06-08T16:39:00Z</cp:lastPrinted>
  <dcterms:created xsi:type="dcterms:W3CDTF">2017-12-22T15:56:00Z</dcterms:created>
  <dcterms:modified xsi:type="dcterms:W3CDTF">2017-12-22T16:29:00Z</dcterms:modified>
</cp:coreProperties>
</file>